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5D" w:rsidRPr="000C796B" w:rsidRDefault="003C3B5D" w:rsidP="002E2E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21A09">
        <w:rPr>
          <w:rFonts w:ascii="Times New Roman" w:hAnsi="Times New Roman"/>
          <w:sz w:val="24"/>
          <w:szCs w:val="24"/>
          <w:lang w:val="uk-UA"/>
        </w:rPr>
        <w:t>ЗВІТ</w:t>
      </w:r>
      <w:r w:rsidRPr="000C796B">
        <w:rPr>
          <w:rFonts w:ascii="Times New Roman" w:hAnsi="Times New Roman"/>
          <w:sz w:val="24"/>
          <w:szCs w:val="24"/>
          <w:lang w:val="uk-UA"/>
        </w:rPr>
        <w:br/>
        <w:t>ректора Національного університету «Одеська морська академія»</w:t>
      </w:r>
      <w:r w:rsidRPr="000C796B">
        <w:rPr>
          <w:rFonts w:ascii="Times New Roman" w:hAnsi="Times New Roman"/>
          <w:sz w:val="24"/>
          <w:szCs w:val="24"/>
          <w:lang w:val="uk-UA"/>
        </w:rPr>
        <w:br/>
        <w:t>про виконання умов контракту з Міністерством освіти і науки України</w:t>
      </w:r>
    </w:p>
    <w:p w:rsidR="003C3B5D" w:rsidRPr="000C796B" w:rsidRDefault="00EC0FB3" w:rsidP="002E2E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у 2018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2E2E43" w:rsidRPr="000C796B" w:rsidRDefault="002E2E43" w:rsidP="002E2E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3B5D" w:rsidRPr="000C796B" w:rsidRDefault="003C3B5D" w:rsidP="002E2E4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Відповідно до умов контракту зобов’язання перед Міністерством освіти і науки України та колективом університету ректором виконано.</w:t>
      </w:r>
    </w:p>
    <w:p w:rsidR="003C3B5D" w:rsidRDefault="003C3B5D" w:rsidP="00861528">
      <w:pPr>
        <w:pStyle w:val="a8"/>
        <w:spacing w:before="0" w:after="0" w:line="360" w:lineRule="auto"/>
        <w:ind w:firstLine="567"/>
        <w:jc w:val="both"/>
        <w:rPr>
          <w:lang w:val="uk-UA"/>
        </w:rPr>
      </w:pPr>
      <w:r w:rsidRPr="000C796B">
        <w:rPr>
          <w:kern w:val="0"/>
          <w:lang w:val="uk-UA" w:eastAsia="ru-RU"/>
        </w:rPr>
        <w:t>1. Навчальний процес в Національному університеті «Одеська морська академія» (НУ «ОМА», далі – університет) проводився згідно з Законом України «Про вищу освіту», освітньо-кваліфікаційними характеристиками</w:t>
      </w:r>
      <w:r w:rsidRPr="000C796B">
        <w:rPr>
          <w:lang w:val="uk-UA"/>
        </w:rPr>
        <w:t xml:space="preserve"> та освітньо-професійними програмами підготовки фахівців на рівні національних стандартів якості та вимог Міжнародної конвенції про підготовку і </w:t>
      </w:r>
      <w:proofErr w:type="spellStart"/>
      <w:r w:rsidRPr="000C796B">
        <w:rPr>
          <w:lang w:val="uk-UA"/>
        </w:rPr>
        <w:t>дипломування</w:t>
      </w:r>
      <w:proofErr w:type="spellEnd"/>
      <w:r w:rsidRPr="000C796B">
        <w:rPr>
          <w:lang w:val="uk-UA"/>
        </w:rPr>
        <w:t xml:space="preserve"> моряків та несення вахти (Конвенція ПДНВ) з у</w:t>
      </w:r>
      <w:r w:rsidR="00EC0FB3" w:rsidRPr="000C796B">
        <w:rPr>
          <w:lang w:val="uk-UA"/>
        </w:rPr>
        <w:t xml:space="preserve">рахуванням Манільських поправок </w:t>
      </w:r>
      <w:r w:rsidRPr="000C796B">
        <w:rPr>
          <w:lang w:val="uk-UA"/>
        </w:rPr>
        <w:t>2010 року.</w:t>
      </w:r>
      <w:r w:rsidR="00EC0FB3" w:rsidRPr="000C796B">
        <w:rPr>
          <w:lang w:val="uk-UA"/>
        </w:rPr>
        <w:t xml:space="preserve"> </w:t>
      </w:r>
      <w:r w:rsidRPr="000C796B">
        <w:rPr>
          <w:lang w:val="uk-UA"/>
        </w:rPr>
        <w:t xml:space="preserve">Здійснювались заходи з комунікації з МОН та </w:t>
      </w:r>
      <w:proofErr w:type="spellStart"/>
      <w:r w:rsidRPr="000C796B">
        <w:rPr>
          <w:lang w:val="uk-UA"/>
        </w:rPr>
        <w:t>Мінінфраструктури</w:t>
      </w:r>
      <w:proofErr w:type="spellEnd"/>
      <w:r w:rsidRPr="000C796B">
        <w:rPr>
          <w:lang w:val="uk-UA"/>
        </w:rPr>
        <w:t xml:space="preserve"> з питань удосконалення системи підготовки та </w:t>
      </w:r>
      <w:proofErr w:type="spellStart"/>
      <w:r w:rsidRPr="000C796B">
        <w:rPr>
          <w:lang w:val="uk-UA"/>
        </w:rPr>
        <w:t>дипломування</w:t>
      </w:r>
      <w:proofErr w:type="spellEnd"/>
      <w:r w:rsidRPr="000C796B">
        <w:rPr>
          <w:lang w:val="uk-UA"/>
        </w:rPr>
        <w:t xml:space="preserve"> моряків. Фахівці університету увійшли до складу міжвідомчої робочої групи, взяли участь у ряді спільних засідань МОН та </w:t>
      </w:r>
      <w:proofErr w:type="spellStart"/>
      <w:r w:rsidRPr="000C796B">
        <w:rPr>
          <w:lang w:val="uk-UA"/>
        </w:rPr>
        <w:t>Мінінфраструктури</w:t>
      </w:r>
      <w:proofErr w:type="spellEnd"/>
      <w:r w:rsidRPr="000C796B">
        <w:rPr>
          <w:lang w:val="uk-UA"/>
        </w:rPr>
        <w:t>. Розроблено пропозиції щодо удосконалення підготовки морських фахівців у закладах вищої освіти та внесення змін до Переліку галузей знань та спеціальностей вищої освіти (пропозиції включено МОН до проект</w:t>
      </w:r>
      <w:r w:rsidR="00455539">
        <w:rPr>
          <w:lang w:val="uk-UA"/>
        </w:rPr>
        <w:t>у відповідної</w:t>
      </w:r>
      <w:r w:rsidRPr="000C796B">
        <w:rPr>
          <w:lang w:val="uk-UA"/>
        </w:rPr>
        <w:t xml:space="preserve"> постанов</w:t>
      </w:r>
      <w:r w:rsidR="00455539">
        <w:rPr>
          <w:lang w:val="uk-UA"/>
        </w:rPr>
        <w:t>и</w:t>
      </w:r>
      <w:r w:rsidRPr="000C796B">
        <w:rPr>
          <w:lang w:val="uk-UA"/>
        </w:rPr>
        <w:t xml:space="preserve"> КМУ).</w:t>
      </w:r>
      <w:r w:rsidR="002A0EB3" w:rsidRPr="000C796B">
        <w:rPr>
          <w:lang w:val="uk-UA"/>
        </w:rPr>
        <w:t xml:space="preserve"> Під керівництвом декана факультету морських перевезень та технологій  доцента </w:t>
      </w:r>
      <w:proofErr w:type="spellStart"/>
      <w:r w:rsidR="002A0EB3" w:rsidRPr="000C796B">
        <w:rPr>
          <w:lang w:val="uk-UA"/>
        </w:rPr>
        <w:t>Ворохобіна</w:t>
      </w:r>
      <w:proofErr w:type="spellEnd"/>
      <w:r w:rsidR="002A0EB3" w:rsidRPr="000C796B">
        <w:rPr>
          <w:lang w:val="uk-UA"/>
        </w:rPr>
        <w:t xml:space="preserve"> І.І. розроблено стандарт вищої освіти за спеціальністю 271 </w:t>
      </w:r>
      <w:bookmarkStart w:id="0" w:name="_Hlk534626433"/>
      <w:r w:rsidR="002A0EB3" w:rsidRPr="000C796B">
        <w:rPr>
          <w:lang w:val="uk-UA"/>
        </w:rPr>
        <w:t>«Річковий та морський транспорт»</w:t>
      </w:r>
      <w:bookmarkEnd w:id="0"/>
      <w:r w:rsidR="002A0EB3" w:rsidRPr="000C796B">
        <w:rPr>
          <w:lang w:val="uk-UA"/>
        </w:rPr>
        <w:t xml:space="preserve"> для першого (бакалаврського) рівня вищої освіти, який затверджено наказом МОН № 1239 від 13.11.2018 р.</w:t>
      </w:r>
    </w:p>
    <w:p w:rsidR="009D6EC5" w:rsidRPr="00000C72" w:rsidRDefault="00000C72" w:rsidP="00861528">
      <w:pPr>
        <w:pStyle w:val="a8"/>
        <w:spacing w:before="0"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Підготовлено пропозиції МОН щодо введення до спеціальності 271</w:t>
      </w:r>
      <w:r w:rsidR="00455539">
        <w:rPr>
          <w:lang w:val="uk-UA"/>
        </w:rPr>
        <w:t xml:space="preserve"> </w:t>
      </w:r>
      <w:r w:rsidRPr="000C796B">
        <w:rPr>
          <w:lang w:val="uk-UA"/>
        </w:rPr>
        <w:t>«Річковий та морський транспорт»</w:t>
      </w:r>
      <w:r>
        <w:rPr>
          <w:lang w:val="uk-UA"/>
        </w:rPr>
        <w:t xml:space="preserve"> спеціалізацій для здійснення державного замовлення за різними професіями для заняття відповідних посад н</w:t>
      </w:r>
      <w:r w:rsidR="008469A7">
        <w:rPr>
          <w:lang w:val="uk-UA"/>
        </w:rPr>
        <w:t>а</w:t>
      </w:r>
      <w:r>
        <w:rPr>
          <w:lang w:val="uk-UA"/>
        </w:rPr>
        <w:t xml:space="preserve"> морських суднах</w:t>
      </w:r>
      <w:r w:rsidR="008469A7">
        <w:rPr>
          <w:lang w:val="uk-UA"/>
        </w:rPr>
        <w:t xml:space="preserve"> та підприємствах морської індустрії</w:t>
      </w:r>
      <w:r>
        <w:rPr>
          <w:lang w:val="uk-UA"/>
        </w:rPr>
        <w:t xml:space="preserve">, в тому числі: 271.01 «Навігація і управління морськими суднами», 271.02 «Управління судновими технічними системами і комплексами», 271.03 «Експлуатація суднового </w:t>
      </w:r>
      <w:r w:rsidR="008469A7">
        <w:rPr>
          <w:lang w:val="uk-UA"/>
        </w:rPr>
        <w:t>електрообладнання і засобів автоматики».</w:t>
      </w:r>
    </w:p>
    <w:p w:rsidR="00F80CB1" w:rsidRPr="000C796B" w:rsidRDefault="003C3B5D" w:rsidP="008615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Організовано семінари для співробітників університету з питань розроблення освітніх програм та навчальних </w:t>
      </w:r>
      <w:r w:rsidR="00063CDD" w:rsidRPr="000C796B">
        <w:rPr>
          <w:rFonts w:ascii="Times New Roman" w:hAnsi="Times New Roman"/>
          <w:sz w:val="24"/>
          <w:szCs w:val="24"/>
          <w:lang w:val="uk-UA"/>
        </w:rPr>
        <w:t xml:space="preserve">планів. </w:t>
      </w:r>
      <w:r w:rsidR="00F80CB1" w:rsidRPr="000C796B">
        <w:rPr>
          <w:rFonts w:ascii="Times New Roman" w:hAnsi="Times New Roman"/>
          <w:sz w:val="24"/>
          <w:szCs w:val="24"/>
          <w:lang w:val="uk-UA"/>
        </w:rPr>
        <w:t xml:space="preserve">Протягом року університетом проводились заходи щодо ліцензування та акредитації освітньої діяльності: розширення провадження освітньої діяльності у сфері вищої освіти щодо збільшення ліцензованого обсягу за другим (магістерським) рівнем за спеціальностями 271 «Річковий та морський транспорт» та 081 «Право»; ліцензування підготовки магістрів в Інституті Військово-Морських Сил університету; акредитація освітньої програми другого (магістерського) рівня вищої освіти за </w:t>
      </w:r>
      <w:r w:rsidR="00F80CB1"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спеціальністю 073 «Менеджмент» для Азовського морського інституту (АМІ) та освітньо-професійної програми за напрямом 6.030601 «Менеджмент» для базового ЗВО; ліцензування підготовки кваліфікованих працівників в АМІ; оформлення сертифікатів про акредитацію за спеціальностями Переліку-2015. </w:t>
      </w:r>
    </w:p>
    <w:p w:rsidR="00803C10" w:rsidRDefault="003C3B5D" w:rsidP="00803C1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Розроблено та впроваджено Положення про освітні програми і навчальні плани (як складова системи внутрішнього забезпечення якості вищої освіти). Утворені робочі (проектні) групи з розроблення та моніторингу освітніх програм за усіма спеціальностями та спеціалізаціями першого, другого та третього рівнів вищої освіти. Проведено роботу з розроблення освітніх програм, у т.ч. – для третього рівня вищої освіти. Продовжено роботу з удосконалення навчальних планів. </w:t>
      </w:r>
      <w:r w:rsidR="0036564B" w:rsidRPr="000C796B">
        <w:rPr>
          <w:rFonts w:ascii="Times New Roman" w:hAnsi="Times New Roman"/>
          <w:sz w:val="24"/>
          <w:szCs w:val="24"/>
          <w:lang w:val="uk-UA"/>
        </w:rPr>
        <w:t>Оновлено Порядок формування та затвердження робочих програм навчальних дисциплін з урахуванням досвіду перевірки</w:t>
      </w:r>
      <w:r w:rsidR="007D1D48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 w:rsidR="0036564B" w:rsidRPr="000C796B">
        <w:rPr>
          <w:rFonts w:ascii="Times New Roman" w:hAnsi="Times New Roman"/>
          <w:sz w:val="24"/>
          <w:szCs w:val="24"/>
          <w:lang w:val="uk-UA"/>
        </w:rPr>
        <w:t xml:space="preserve"> Європейським агентством з безпеки на морі.</w:t>
      </w:r>
      <w:r w:rsidR="00D50B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3C10">
        <w:rPr>
          <w:rFonts w:ascii="Times New Roman" w:hAnsi="Times New Roman"/>
          <w:sz w:val="24"/>
          <w:szCs w:val="24"/>
          <w:lang w:val="uk-UA"/>
        </w:rPr>
        <w:t>Протягом 2018 року викладачами університету видано 19 навчальних посібників та 85 інших навчально-методичних видань рекомендованих вченою радою університету та факультетів.</w:t>
      </w:r>
    </w:p>
    <w:p w:rsidR="008469A7" w:rsidRDefault="008469A7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50B42">
        <w:rPr>
          <w:rFonts w:ascii="Times New Roman" w:hAnsi="Times New Roman"/>
          <w:sz w:val="24"/>
          <w:szCs w:val="24"/>
          <w:lang w:val="uk-UA"/>
        </w:rPr>
        <w:t xml:space="preserve">Продовжено роботи з оптимізації організаційної структури університету. Проведено укрупнення та перейменування окремих відділів та кафедр. </w:t>
      </w:r>
      <w:r w:rsidR="000C5BE4">
        <w:rPr>
          <w:rFonts w:ascii="Times New Roman" w:hAnsi="Times New Roman"/>
          <w:sz w:val="24"/>
          <w:szCs w:val="24"/>
          <w:lang w:val="uk-UA"/>
        </w:rPr>
        <w:t xml:space="preserve">У зв’язку з низьким попитом абітурієнтів та скороченням </w:t>
      </w:r>
      <w:r w:rsidR="00803C10">
        <w:rPr>
          <w:rFonts w:ascii="Times New Roman" w:hAnsi="Times New Roman"/>
          <w:sz w:val="24"/>
          <w:szCs w:val="24"/>
          <w:lang w:val="uk-UA"/>
        </w:rPr>
        <w:t xml:space="preserve">на морських суднах </w:t>
      </w:r>
      <w:r w:rsidR="000C5BE4">
        <w:rPr>
          <w:rFonts w:ascii="Times New Roman" w:hAnsi="Times New Roman"/>
          <w:sz w:val="24"/>
          <w:szCs w:val="24"/>
          <w:lang w:val="uk-UA"/>
        </w:rPr>
        <w:t xml:space="preserve">посад </w:t>
      </w:r>
      <w:proofErr w:type="spellStart"/>
      <w:r w:rsidR="00803C10">
        <w:rPr>
          <w:rFonts w:ascii="Times New Roman" w:hAnsi="Times New Roman"/>
          <w:sz w:val="24"/>
          <w:szCs w:val="24"/>
          <w:lang w:val="uk-UA"/>
        </w:rPr>
        <w:t>радіофахівців</w:t>
      </w:r>
      <w:proofErr w:type="spellEnd"/>
      <w:r w:rsidR="00803C10">
        <w:rPr>
          <w:rFonts w:ascii="Times New Roman" w:hAnsi="Times New Roman"/>
          <w:sz w:val="24"/>
          <w:szCs w:val="24"/>
          <w:lang w:val="uk-UA"/>
        </w:rPr>
        <w:t>,</w:t>
      </w:r>
      <w:r w:rsidR="000C5BE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D50B42">
        <w:rPr>
          <w:rFonts w:ascii="Times New Roman" w:hAnsi="Times New Roman"/>
          <w:sz w:val="24"/>
          <w:szCs w:val="24"/>
          <w:lang w:val="uk-UA"/>
        </w:rPr>
        <w:t>рипинено прийом на спеціалізацію «Радіоелектронні прибори, системи та ко</w:t>
      </w:r>
      <w:r w:rsidR="000C5BE4">
        <w:rPr>
          <w:rFonts w:ascii="Times New Roman" w:hAnsi="Times New Roman"/>
          <w:sz w:val="24"/>
          <w:szCs w:val="24"/>
          <w:lang w:val="uk-UA"/>
        </w:rPr>
        <w:t>м</w:t>
      </w:r>
      <w:r w:rsidR="00D50B42">
        <w:rPr>
          <w:rFonts w:ascii="Times New Roman" w:hAnsi="Times New Roman"/>
          <w:sz w:val="24"/>
          <w:szCs w:val="24"/>
          <w:lang w:val="uk-UA"/>
        </w:rPr>
        <w:t>плекси»</w:t>
      </w:r>
      <w:r w:rsidR="000C5BE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50B42">
        <w:rPr>
          <w:rFonts w:ascii="Times New Roman" w:hAnsi="Times New Roman"/>
          <w:sz w:val="24"/>
          <w:szCs w:val="24"/>
          <w:lang w:val="uk-UA"/>
        </w:rPr>
        <w:t xml:space="preserve">З 1.09.2018 р. скорочено три кафедри, які увійшли до складу укрупнених кафедр. </w:t>
      </w:r>
      <w:r w:rsidRPr="00D50B42">
        <w:rPr>
          <w:rFonts w:ascii="Times New Roman" w:hAnsi="Times New Roman"/>
          <w:sz w:val="24"/>
          <w:szCs w:val="24"/>
          <w:lang w:val="uk-UA"/>
        </w:rPr>
        <w:t>Штатний ро</w:t>
      </w:r>
      <w:r w:rsidR="00D50B42">
        <w:rPr>
          <w:rFonts w:ascii="Times New Roman" w:hAnsi="Times New Roman"/>
          <w:sz w:val="24"/>
          <w:szCs w:val="24"/>
          <w:lang w:val="uk-UA"/>
        </w:rPr>
        <w:t>з</w:t>
      </w:r>
      <w:r w:rsidRPr="00D50B42">
        <w:rPr>
          <w:rFonts w:ascii="Times New Roman" w:hAnsi="Times New Roman"/>
          <w:sz w:val="24"/>
          <w:szCs w:val="24"/>
          <w:lang w:val="uk-UA"/>
        </w:rPr>
        <w:t xml:space="preserve">пис </w:t>
      </w:r>
      <w:r w:rsidR="00D50B42">
        <w:rPr>
          <w:rFonts w:ascii="Times New Roman" w:hAnsi="Times New Roman"/>
          <w:sz w:val="24"/>
          <w:szCs w:val="24"/>
          <w:lang w:val="uk-UA"/>
        </w:rPr>
        <w:t xml:space="preserve">університету </w:t>
      </w:r>
      <w:r w:rsidRPr="00D50B42">
        <w:rPr>
          <w:rFonts w:ascii="Times New Roman" w:hAnsi="Times New Roman"/>
          <w:sz w:val="24"/>
          <w:szCs w:val="24"/>
          <w:lang w:val="uk-UA"/>
        </w:rPr>
        <w:t xml:space="preserve">приведено </w:t>
      </w:r>
      <w:r w:rsidR="00D50B42">
        <w:rPr>
          <w:rFonts w:ascii="Times New Roman" w:hAnsi="Times New Roman"/>
          <w:sz w:val="24"/>
          <w:szCs w:val="24"/>
          <w:lang w:val="uk-UA"/>
        </w:rPr>
        <w:t xml:space="preserve">у відповідність </w:t>
      </w:r>
      <w:r w:rsidRPr="00D50B42">
        <w:rPr>
          <w:rFonts w:ascii="Times New Roman" w:hAnsi="Times New Roman"/>
          <w:sz w:val="24"/>
          <w:szCs w:val="24"/>
          <w:lang w:val="uk-UA"/>
        </w:rPr>
        <w:t xml:space="preserve">до вимог </w:t>
      </w:r>
      <w:r w:rsidR="00D50B42">
        <w:rPr>
          <w:rFonts w:ascii="Times New Roman" w:hAnsi="Times New Roman"/>
          <w:sz w:val="24"/>
          <w:szCs w:val="24"/>
          <w:lang w:val="uk-UA"/>
        </w:rPr>
        <w:t>К</w:t>
      </w:r>
      <w:r w:rsidRPr="00D50B42">
        <w:rPr>
          <w:rFonts w:ascii="Times New Roman" w:hAnsi="Times New Roman"/>
          <w:sz w:val="24"/>
          <w:szCs w:val="24"/>
          <w:lang w:val="uk-UA"/>
        </w:rPr>
        <w:t>ласифікатора професій</w:t>
      </w:r>
      <w:r w:rsidR="00D50B42" w:rsidRPr="00D50B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B42">
        <w:rPr>
          <w:rFonts w:ascii="Times New Roman" w:hAnsi="Times New Roman"/>
          <w:sz w:val="24"/>
          <w:szCs w:val="24"/>
          <w:lang w:val="uk-UA"/>
        </w:rPr>
        <w:t>України</w:t>
      </w:r>
      <w:r w:rsidR="000C5BE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0B42" w:rsidRPr="00D50B42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D50B42" w:rsidRPr="00D50B42">
        <w:rPr>
          <w:rFonts w:ascii="Times New Roman" w:hAnsi="Times New Roman"/>
          <w:sz w:val="24"/>
          <w:szCs w:val="24"/>
          <w:lang w:val="uk-UA"/>
        </w:rPr>
        <w:t xml:space="preserve"> 003:2010</w:t>
      </w:r>
      <w:r w:rsidR="00D50B42">
        <w:rPr>
          <w:rFonts w:ascii="Times New Roman" w:hAnsi="Times New Roman"/>
          <w:sz w:val="24"/>
          <w:szCs w:val="24"/>
          <w:lang w:val="uk-UA"/>
        </w:rPr>
        <w:t>.</w:t>
      </w:r>
    </w:p>
    <w:p w:rsidR="00B9514C" w:rsidRDefault="000C5BE4" w:rsidP="007B239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Науковцям університету відповідними указами Президента України надані почесні звання: Заслужений діяч науки і техніки України – </w:t>
      </w:r>
      <w:r w:rsidR="00046C68">
        <w:rPr>
          <w:rFonts w:ascii="Times New Roman" w:hAnsi="Times New Roman"/>
          <w:sz w:val="24"/>
          <w:szCs w:val="24"/>
          <w:lang w:val="uk-UA"/>
        </w:rPr>
        <w:t xml:space="preserve">завідувачу кафедри,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професору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Кошевому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 </w:t>
      </w:r>
      <w:bookmarkStart w:id="2" w:name="_Hlk534628825"/>
      <w:r>
        <w:rPr>
          <w:rFonts w:ascii="Times New Roman" w:hAnsi="Times New Roman"/>
          <w:sz w:val="24"/>
          <w:szCs w:val="24"/>
          <w:lang w:val="uk-UA"/>
        </w:rPr>
        <w:t>(указ №</w:t>
      </w:r>
      <w:r w:rsidR="004137BC">
        <w:rPr>
          <w:rFonts w:ascii="Times New Roman" w:hAnsi="Times New Roman"/>
          <w:sz w:val="24"/>
          <w:szCs w:val="24"/>
          <w:lang w:val="uk-UA"/>
        </w:rPr>
        <w:t xml:space="preserve"> 135/2018 від 19.05.2018); </w:t>
      </w:r>
      <w:bookmarkEnd w:id="2"/>
      <w:r w:rsidR="004137BC">
        <w:rPr>
          <w:rFonts w:ascii="Times New Roman" w:hAnsi="Times New Roman"/>
          <w:sz w:val="24"/>
          <w:szCs w:val="24"/>
          <w:lang w:val="uk-UA"/>
        </w:rPr>
        <w:t xml:space="preserve">Заслужений працівник освіти України – проректору доценту </w:t>
      </w:r>
      <w:proofErr w:type="spellStart"/>
      <w:r w:rsidR="004137BC">
        <w:rPr>
          <w:rFonts w:ascii="Times New Roman" w:hAnsi="Times New Roman"/>
          <w:sz w:val="24"/>
          <w:szCs w:val="24"/>
          <w:lang w:val="uk-UA"/>
        </w:rPr>
        <w:t>Заїчку</w:t>
      </w:r>
      <w:proofErr w:type="spellEnd"/>
      <w:r w:rsidR="004137BC">
        <w:rPr>
          <w:rFonts w:ascii="Times New Roman" w:hAnsi="Times New Roman"/>
          <w:sz w:val="24"/>
          <w:szCs w:val="24"/>
          <w:lang w:val="uk-UA"/>
        </w:rPr>
        <w:t xml:space="preserve"> С.І.</w:t>
      </w:r>
      <w:r w:rsidR="004137BC" w:rsidRPr="004137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7BC">
        <w:rPr>
          <w:rFonts w:ascii="Times New Roman" w:hAnsi="Times New Roman"/>
          <w:sz w:val="24"/>
          <w:szCs w:val="24"/>
          <w:lang w:val="uk-UA"/>
        </w:rPr>
        <w:t xml:space="preserve">(указ № 241/2018 від 23.08.2018), декану </w:t>
      </w:r>
      <w:proofErr w:type="spellStart"/>
      <w:r w:rsidR="004137BC">
        <w:rPr>
          <w:rFonts w:ascii="Times New Roman" w:hAnsi="Times New Roman"/>
          <w:sz w:val="24"/>
          <w:szCs w:val="24"/>
          <w:lang w:val="uk-UA"/>
        </w:rPr>
        <w:t>судномеханічного</w:t>
      </w:r>
      <w:proofErr w:type="spellEnd"/>
      <w:r w:rsidR="004137BC">
        <w:rPr>
          <w:rFonts w:ascii="Times New Roman" w:hAnsi="Times New Roman"/>
          <w:sz w:val="24"/>
          <w:szCs w:val="24"/>
          <w:lang w:val="uk-UA"/>
        </w:rPr>
        <w:t xml:space="preserve"> факультету професору </w:t>
      </w:r>
      <w:proofErr w:type="spellStart"/>
      <w:r w:rsidR="004137BC">
        <w:rPr>
          <w:rFonts w:ascii="Times New Roman" w:hAnsi="Times New Roman"/>
          <w:sz w:val="24"/>
          <w:szCs w:val="24"/>
          <w:lang w:val="uk-UA"/>
        </w:rPr>
        <w:t>Колегаєву</w:t>
      </w:r>
      <w:proofErr w:type="spellEnd"/>
      <w:r w:rsidR="00046C68" w:rsidRPr="00046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C68">
        <w:rPr>
          <w:rFonts w:ascii="Times New Roman" w:hAnsi="Times New Roman"/>
          <w:sz w:val="24"/>
          <w:szCs w:val="24"/>
          <w:lang w:val="uk-UA"/>
        </w:rPr>
        <w:t>М.О.</w:t>
      </w:r>
      <w:r w:rsidR="004137BC">
        <w:rPr>
          <w:rFonts w:ascii="Times New Roman" w:hAnsi="Times New Roman"/>
          <w:sz w:val="24"/>
          <w:szCs w:val="24"/>
          <w:lang w:val="uk-UA"/>
        </w:rPr>
        <w:t xml:space="preserve"> (указ № 404/2018 від 01.12.2018)</w:t>
      </w:r>
      <w:r w:rsidR="00046C68">
        <w:rPr>
          <w:rFonts w:ascii="Times New Roman" w:hAnsi="Times New Roman"/>
          <w:sz w:val="24"/>
          <w:szCs w:val="24"/>
          <w:lang w:val="uk-UA"/>
        </w:rPr>
        <w:t>.</w:t>
      </w:r>
      <w:r w:rsidR="001F789F">
        <w:rPr>
          <w:rFonts w:ascii="Times New Roman" w:hAnsi="Times New Roman"/>
          <w:sz w:val="24"/>
          <w:szCs w:val="24"/>
          <w:lang w:val="uk-UA"/>
        </w:rPr>
        <w:t xml:space="preserve"> МОН України в</w:t>
      </w:r>
      <w:r w:rsidR="00305423">
        <w:rPr>
          <w:rFonts w:ascii="Times New Roman" w:hAnsi="Times New Roman"/>
          <w:sz w:val="24"/>
          <w:szCs w:val="24"/>
          <w:lang w:val="uk-UA"/>
        </w:rPr>
        <w:t xml:space="preserve">чені звання доцента надано викладачам університету </w:t>
      </w:r>
      <w:proofErr w:type="spellStart"/>
      <w:r w:rsidR="00305423">
        <w:rPr>
          <w:rFonts w:ascii="Times New Roman" w:hAnsi="Times New Roman"/>
          <w:sz w:val="24"/>
          <w:szCs w:val="24"/>
          <w:lang w:val="uk-UA"/>
        </w:rPr>
        <w:t>Терновському</w:t>
      </w:r>
      <w:proofErr w:type="spellEnd"/>
      <w:r w:rsidR="00305423">
        <w:rPr>
          <w:rFonts w:ascii="Times New Roman" w:hAnsi="Times New Roman"/>
          <w:sz w:val="24"/>
          <w:szCs w:val="24"/>
          <w:lang w:val="uk-UA"/>
        </w:rPr>
        <w:t xml:space="preserve"> В.Б., Волкову О.М., </w:t>
      </w:r>
      <w:proofErr w:type="spellStart"/>
      <w:r w:rsidR="00305423">
        <w:rPr>
          <w:rFonts w:ascii="Times New Roman" w:hAnsi="Times New Roman"/>
          <w:sz w:val="24"/>
          <w:szCs w:val="24"/>
          <w:lang w:val="uk-UA"/>
        </w:rPr>
        <w:t>Бялик</w:t>
      </w:r>
      <w:proofErr w:type="spellEnd"/>
      <w:r w:rsidR="00B9514C">
        <w:rPr>
          <w:rFonts w:ascii="Times New Roman" w:hAnsi="Times New Roman"/>
          <w:sz w:val="24"/>
          <w:szCs w:val="24"/>
          <w:lang w:val="uk-UA"/>
        </w:rPr>
        <w:t xml:space="preserve"> О.Є., Кравченко А.В.</w:t>
      </w:r>
    </w:p>
    <w:p w:rsidR="007B2391" w:rsidRPr="000C796B" w:rsidRDefault="007B2391" w:rsidP="007B239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Університетом спільно з Виставковим центром «Одеській дім» у приміщеннях концертно-виставкового комплексу Одеського морського порту було проведено Міжнародний форум «Освіта, підготовка та працевлаштування моряків» (ETC-2018). У форумі приймали участь делегації понад 70 організацій і компаній з 20 країн світу – представники міжнародних морських організацій, асоціацій і адміністрацій, </w:t>
      </w:r>
      <w:r w:rsidR="00455539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тому числі: Міжнародної морської організації (IMO), Міжнародної ради морських роботодавців (IMEC), Міжнародної федерації транспортників (ITF) та інших. Серед делегатів форуму – представники найпотужніших у світі судноплавних компаній і морських агенцій, відомі у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морському співтоваристві виробники морських тренажерів. Виставку відвідали тисячі учасників та гостей. Форум проводився за підтримки Міністерства освіти і науки України та Міністерства інфраструктури України. У роботі форуму взяли участь заступник Міністра освіти і науки України Юрій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Рашкевич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, представники Міністерства інфраструктури України, голова Державної служби морського та річкового транспорту України Дмитро Петренко, представники морських навчальних закладів України.</w:t>
      </w:r>
    </w:p>
    <w:p w:rsidR="00D55DDE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Університет підтримує постійні контакти з Міжнародною морською організацією (ІМО) при ООН (Лондон, Великобританія). Фахівці НУ «ОМА» регулярно беруть участь в роботі сесій комітетів та підкомітетів ІМО (Комітет з безпеки на морі (MSC), Підкомітет з людського фактору, підготовки та несіння вахти (HTW), Підкомітет з безпеки судноплавства, зв’язку, пошуку та рятування (NCSR)), асамблеях та дипломатичних конференціях. Протягом року в роботі ІМО у складі делегацій України та Міжнародної асоціації морських університетів (IAMU) взяли участь проректор з науково-педагогічної роботи професор Захарченко В.М., завідувач кафедри морського радіозв'язку професор </w:t>
      </w:r>
      <w:proofErr w:type="spellStart"/>
      <w:r w:rsidR="00455539">
        <w:rPr>
          <w:rFonts w:ascii="Times New Roman" w:hAnsi="Times New Roman"/>
          <w:sz w:val="24"/>
          <w:szCs w:val="24"/>
          <w:lang w:val="uk-UA"/>
        </w:rPr>
        <w:t>Кошево</w:t>
      </w:r>
      <w:r w:rsidR="00D55DDE" w:rsidRPr="000C796B">
        <w:rPr>
          <w:rFonts w:ascii="Times New Roman" w:hAnsi="Times New Roman"/>
          <w:sz w:val="24"/>
          <w:szCs w:val="24"/>
          <w:lang w:val="uk-UA"/>
        </w:rPr>
        <w:t>й</w:t>
      </w:r>
      <w:proofErr w:type="spellEnd"/>
      <w:r w:rsidR="00D55DDE" w:rsidRPr="000C796B">
        <w:rPr>
          <w:rFonts w:ascii="Times New Roman" w:hAnsi="Times New Roman"/>
          <w:sz w:val="24"/>
          <w:szCs w:val="24"/>
          <w:lang w:val="uk-UA"/>
        </w:rPr>
        <w:t xml:space="preserve"> В.М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55DDE" w:rsidRPr="000C796B">
        <w:rPr>
          <w:rFonts w:ascii="Times New Roman" w:hAnsi="Times New Roman"/>
          <w:sz w:val="24"/>
          <w:szCs w:val="24"/>
          <w:lang w:val="uk-UA"/>
        </w:rPr>
        <w:t xml:space="preserve">З 15 по 27 травня 2018 р. перший проректор проф. </w:t>
      </w:r>
      <w:proofErr w:type="spellStart"/>
      <w:r w:rsidR="00D55DDE" w:rsidRPr="000C796B">
        <w:rPr>
          <w:rFonts w:ascii="Times New Roman" w:hAnsi="Times New Roman"/>
          <w:sz w:val="24"/>
          <w:szCs w:val="24"/>
          <w:lang w:val="uk-UA"/>
        </w:rPr>
        <w:t>Шемякін</w:t>
      </w:r>
      <w:proofErr w:type="spellEnd"/>
      <w:r w:rsidR="00D55DDE" w:rsidRPr="000C796B">
        <w:rPr>
          <w:rFonts w:ascii="Times New Roman" w:hAnsi="Times New Roman"/>
          <w:sz w:val="24"/>
          <w:szCs w:val="24"/>
          <w:lang w:val="uk-UA"/>
        </w:rPr>
        <w:t xml:space="preserve"> О.М. та старший викладач кафедри управління судном Жуков Д.С. взяли участь у 98-й сесії Комітету з безпеки на морі IMO.  </w:t>
      </w:r>
    </w:p>
    <w:p w:rsidR="003C3B5D" w:rsidRPr="000C796B" w:rsidRDefault="00F3592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І</w:t>
      </w:r>
      <w:r w:rsidR="00236F5B" w:rsidRPr="000C796B">
        <w:rPr>
          <w:rFonts w:ascii="Times New Roman" w:hAnsi="Times New Roman"/>
          <w:sz w:val="24"/>
          <w:szCs w:val="24"/>
          <w:lang w:val="uk-UA"/>
        </w:rPr>
        <w:t>нститут Військово-М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орських </w:t>
      </w:r>
      <w:r w:rsidR="00236F5B" w:rsidRPr="000C796B">
        <w:rPr>
          <w:rFonts w:ascii="Times New Roman" w:hAnsi="Times New Roman"/>
          <w:sz w:val="24"/>
          <w:szCs w:val="24"/>
          <w:lang w:val="uk-UA"/>
        </w:rPr>
        <w:t>С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ил НУ «ОМА» продовжує брати участь у Програмі НАТО </w:t>
      </w:r>
      <w:r w:rsidR="007D1D48">
        <w:rPr>
          <w:rFonts w:ascii="Times New Roman" w:hAnsi="Times New Roman"/>
          <w:sz w:val="24"/>
          <w:szCs w:val="24"/>
          <w:lang w:val="uk-UA"/>
        </w:rPr>
        <w:t>«</w:t>
      </w:r>
      <w:r w:rsidRPr="000C796B">
        <w:rPr>
          <w:rFonts w:ascii="Times New Roman" w:hAnsi="Times New Roman"/>
          <w:sz w:val="24"/>
          <w:szCs w:val="24"/>
          <w:lang w:val="uk-UA"/>
        </w:rPr>
        <w:t>Удосконалення військової освіти</w:t>
      </w:r>
      <w:r w:rsidR="007D1D48">
        <w:rPr>
          <w:rFonts w:ascii="Times New Roman" w:hAnsi="Times New Roman"/>
          <w:sz w:val="24"/>
          <w:szCs w:val="24"/>
          <w:lang w:val="uk-UA"/>
        </w:rPr>
        <w:t>»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Defence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Enhancement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Program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– DEEP). Метою DEEP є надання підтримки країнам-партнерам НАТО у розвитку та реформуванні системи військової освіти. Основна увага приділяється питанням опрацювання програм певних навчальних дисциплін та методиці їх викладання у визначених вищих військових навчальних закладах.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Протягом року у рамках реалізації </w:t>
      </w:r>
      <w:r w:rsidR="007D1D48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DEEP університет декілька разів відвідували експерти НАТО. </w:t>
      </w:r>
    </w:p>
    <w:p w:rsidR="00D55DDE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На протязі багатьох років НУ «ОМА» має налагоджені стосунки з науковими, науково-технічними та </w:t>
      </w:r>
      <w:r w:rsidR="00455539">
        <w:rPr>
          <w:rFonts w:ascii="Times New Roman" w:hAnsi="Times New Roman"/>
          <w:sz w:val="24"/>
          <w:szCs w:val="24"/>
          <w:lang w:val="uk-UA"/>
        </w:rPr>
        <w:t xml:space="preserve">професійними </w:t>
      </w:r>
      <w:r w:rsidRPr="000C796B">
        <w:rPr>
          <w:rFonts w:ascii="Times New Roman" w:hAnsi="Times New Roman"/>
          <w:sz w:val="24"/>
          <w:szCs w:val="24"/>
          <w:lang w:val="uk-UA"/>
        </w:rPr>
        <w:t>інститутами Великобританії. З метою співробітництва та обміну інформацією університет уклав договори з Інститутом морської техніки, науки та технології (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IMarEST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, Лондон), Морським Інститут</w:t>
      </w:r>
      <w:r w:rsidR="00BF3863">
        <w:rPr>
          <w:rFonts w:ascii="Times New Roman" w:hAnsi="Times New Roman"/>
          <w:sz w:val="24"/>
          <w:szCs w:val="24"/>
          <w:lang w:val="uk-UA"/>
        </w:rPr>
        <w:t>ом (</w:t>
      </w:r>
      <w:proofErr w:type="spellStart"/>
      <w:r w:rsidR="00BF3863">
        <w:rPr>
          <w:rFonts w:ascii="Times New Roman" w:hAnsi="Times New Roman"/>
          <w:sz w:val="24"/>
          <w:szCs w:val="24"/>
          <w:lang w:val="uk-UA"/>
        </w:rPr>
        <w:t>Nautical</w:t>
      </w:r>
      <w:proofErr w:type="spellEnd"/>
      <w:r w:rsidR="00BF38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F3863">
        <w:rPr>
          <w:rFonts w:ascii="Times New Roman" w:hAnsi="Times New Roman"/>
          <w:sz w:val="24"/>
          <w:szCs w:val="24"/>
          <w:lang w:val="uk-UA"/>
        </w:rPr>
        <w:t>Institute</w:t>
      </w:r>
      <w:proofErr w:type="spellEnd"/>
      <w:r w:rsidR="00BF3863">
        <w:rPr>
          <w:rFonts w:ascii="Times New Roman" w:hAnsi="Times New Roman"/>
          <w:sz w:val="24"/>
          <w:szCs w:val="24"/>
          <w:lang w:val="uk-UA"/>
        </w:rPr>
        <w:t>, Лондон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). На базі університету також функціонують відділення Інституту морської техніки, науки та технології та Морського Інституту. </w:t>
      </w:r>
    </w:p>
    <w:p w:rsidR="00D55DDE" w:rsidRPr="0018194C" w:rsidRDefault="00D55DDE" w:rsidP="008615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З 12 по 16 березня 2018 року в Лондоні (Великобританія) були проведені Щорічні генеральні збори членів Інституту морської техніки, науки і технології,</w:t>
      </w:r>
      <w:r w:rsidR="00BF3863">
        <w:rPr>
          <w:rFonts w:ascii="Times New Roman" w:hAnsi="Times New Roman"/>
          <w:sz w:val="24"/>
          <w:szCs w:val="24"/>
          <w:lang w:val="uk-UA"/>
        </w:rPr>
        <w:t xml:space="preserve"> а також засідання членів ради є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вропейського дивізіону вищезазначеного інституту. Основною метою нарад було обговорення питань стосовно праці відділень інституту, які розташовані в різних частинах світу, а також залучення молодих вчених до лав зазначеного інституту. Одеське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відділення Інституту морської техніки, науки і технології представляли: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Кар’янський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С.А. (голова Одеського відділення, декан факультету автоматики НУ«ОМА») та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Чеснокова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М.В. (начальник відділу міжнародних зв’язків НУ«ОМА»). 13-15 травня представниками акредитаційної комісії Інституту морської техніки, науки і технології було успішно проведено акредитацію інженерних спеціальностей НУ «ОМА».</w:t>
      </w:r>
      <w:r w:rsidR="007D1D48">
        <w:rPr>
          <w:rFonts w:ascii="Times New Roman" w:hAnsi="Times New Roman"/>
          <w:sz w:val="24"/>
          <w:szCs w:val="24"/>
          <w:lang w:val="uk-UA"/>
        </w:rPr>
        <w:t xml:space="preserve"> За результатами акредитації у липні 2018 року університету надані відповідні сертиф</w:t>
      </w:r>
      <w:r w:rsidR="0018194C">
        <w:rPr>
          <w:rFonts w:ascii="Times New Roman" w:hAnsi="Times New Roman"/>
          <w:sz w:val="24"/>
          <w:szCs w:val="24"/>
          <w:lang w:val="uk-UA"/>
        </w:rPr>
        <w:t>ікати про акредитацію 4 програм підготовки за рівнем «бакалавр» та 4 – за рівнем «магістр» на відповідність вимогам найвищого у Великобританії рівня «дипломованого інженера» (</w:t>
      </w:r>
      <w:r w:rsidR="0018194C">
        <w:rPr>
          <w:rFonts w:ascii="Times New Roman" w:hAnsi="Times New Roman"/>
          <w:sz w:val="24"/>
          <w:szCs w:val="24"/>
          <w:lang w:val="en-US"/>
        </w:rPr>
        <w:t>Chartered</w:t>
      </w:r>
      <w:r w:rsidR="0018194C" w:rsidRPr="001819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194C">
        <w:rPr>
          <w:rFonts w:ascii="Times New Roman" w:hAnsi="Times New Roman"/>
          <w:sz w:val="24"/>
          <w:szCs w:val="24"/>
          <w:lang w:val="en-US"/>
        </w:rPr>
        <w:t>Engineer</w:t>
      </w:r>
      <w:r w:rsidR="0018194C" w:rsidRPr="0018194C">
        <w:rPr>
          <w:rFonts w:ascii="Times New Roman" w:hAnsi="Times New Roman"/>
          <w:sz w:val="24"/>
          <w:szCs w:val="24"/>
          <w:lang w:val="uk-UA"/>
        </w:rPr>
        <w:t>)</w:t>
      </w:r>
      <w:r w:rsidR="0018194C">
        <w:rPr>
          <w:rFonts w:ascii="Times New Roman" w:hAnsi="Times New Roman"/>
          <w:sz w:val="24"/>
          <w:szCs w:val="24"/>
          <w:lang w:val="uk-UA"/>
        </w:rPr>
        <w:t>.</w:t>
      </w:r>
    </w:p>
    <w:p w:rsidR="00D55DDE" w:rsidRPr="000C796B" w:rsidRDefault="00D55DDE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17-18 квітня 2018 року відбулася інспекційна місія Європейського агентства з морської безпеки (EMSA) у Національному університеті «Одеська морська академія». Під час обговорення результатів перевірки інспектори EMSA відзначили високий рівень програм та курсів, за якими здійснюється підготовка моряків в університеті, якісну систему екзаменування, високий рівень спеціального обладнання і тренажерів</w:t>
      </w:r>
      <w:r w:rsidR="00A052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C796B">
        <w:rPr>
          <w:rFonts w:ascii="Times New Roman" w:hAnsi="Times New Roman"/>
          <w:sz w:val="24"/>
          <w:szCs w:val="24"/>
          <w:lang w:val="uk-UA"/>
        </w:rPr>
        <w:t>високу кваліфікацію викладачів та інструкторів НУ «ОМА».</w:t>
      </w:r>
    </w:p>
    <w:p w:rsidR="003C3B5D" w:rsidRPr="000C796B" w:rsidRDefault="00D55DDE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З 25 червня по 1 липня 2018 року завідувач кафедри гідрографії проф. Гладких І.І. взяв участь у роботі 53-ї сесії Комітету з</w:t>
      </w:r>
      <w:r w:rsidR="00A05221">
        <w:rPr>
          <w:rFonts w:ascii="Times New Roman" w:hAnsi="Times New Roman"/>
          <w:sz w:val="24"/>
          <w:szCs w:val="24"/>
          <w:lang w:val="uk-UA"/>
        </w:rPr>
        <w:t>і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стандартизації та технічни</w:t>
      </w:r>
      <w:r w:rsidR="00A05221">
        <w:rPr>
          <w:rFonts w:ascii="Times New Roman" w:hAnsi="Times New Roman"/>
          <w:sz w:val="24"/>
          <w:szCs w:val="24"/>
          <w:lang w:val="uk-UA"/>
        </w:rPr>
        <w:t>х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припис</w:t>
      </w:r>
      <w:r w:rsidR="00A05221">
        <w:rPr>
          <w:rFonts w:ascii="Times New Roman" w:hAnsi="Times New Roman"/>
          <w:sz w:val="24"/>
          <w:szCs w:val="24"/>
          <w:lang w:val="uk-UA"/>
        </w:rPr>
        <w:t>ів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на водному транспорті </w:t>
      </w:r>
      <w:r w:rsidR="00A05221" w:rsidRPr="003072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Європейськ</w:t>
      </w:r>
      <w:r w:rsidR="003072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ої</w:t>
      </w:r>
      <w:r w:rsidR="00A05221" w:rsidRPr="003072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економічн</w:t>
      </w:r>
      <w:r w:rsidR="003072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ої</w:t>
      </w:r>
      <w:r w:rsidR="00A05221" w:rsidRPr="003072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комісі</w:t>
      </w:r>
      <w:r w:rsidR="003072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ї</w:t>
      </w:r>
      <w:r w:rsidR="00A05221" w:rsidRPr="003072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212" w:rsidRPr="00307212">
        <w:rPr>
          <w:rFonts w:ascii="Times New Roman" w:hAnsi="Times New Roman"/>
          <w:sz w:val="24"/>
          <w:szCs w:val="24"/>
          <w:lang w:val="uk-UA"/>
        </w:rPr>
        <w:t>(</w:t>
      </w:r>
      <w:r w:rsidRPr="00307212">
        <w:rPr>
          <w:rFonts w:ascii="Times New Roman" w:hAnsi="Times New Roman"/>
          <w:sz w:val="24"/>
          <w:szCs w:val="24"/>
          <w:lang w:val="uk-UA"/>
        </w:rPr>
        <w:t>ЄЕК</w:t>
      </w:r>
      <w:r w:rsidR="00307212" w:rsidRPr="00307212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ООН у м. Женева, Швейцарія</w:t>
      </w:r>
      <w:r w:rsidR="00307212">
        <w:rPr>
          <w:rFonts w:ascii="Times New Roman" w:hAnsi="Times New Roman"/>
          <w:sz w:val="24"/>
          <w:szCs w:val="24"/>
          <w:lang w:val="uk-UA"/>
        </w:rPr>
        <w:t>, а з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2 по 6 жовтня 2018 року </w:t>
      </w:r>
      <w:r w:rsidR="0030721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0C796B">
        <w:rPr>
          <w:rFonts w:ascii="Times New Roman" w:hAnsi="Times New Roman"/>
          <w:sz w:val="24"/>
          <w:szCs w:val="24"/>
          <w:lang w:val="uk-UA"/>
        </w:rPr>
        <w:t>у</w:t>
      </w:r>
      <w:r w:rsidR="003072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62-ій сесії робочої групи </w:t>
      </w:r>
      <w:r w:rsidR="00307212">
        <w:rPr>
          <w:rFonts w:ascii="Times New Roman" w:hAnsi="Times New Roman"/>
          <w:sz w:val="24"/>
          <w:szCs w:val="24"/>
          <w:lang w:val="uk-UA"/>
        </w:rPr>
        <w:t xml:space="preserve">внутрішнього водного транспорту </w:t>
      </w:r>
      <w:r w:rsidRPr="000C796B">
        <w:rPr>
          <w:rFonts w:ascii="Times New Roman" w:hAnsi="Times New Roman"/>
          <w:sz w:val="24"/>
          <w:szCs w:val="24"/>
          <w:lang w:val="uk-UA"/>
        </w:rPr>
        <w:t>при ЄЕК ООН.</w:t>
      </w:r>
      <w:r w:rsidR="005F50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Торський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В.Г., професор кафедри морських технологій, почесний секретар Морського</w:t>
      </w:r>
      <w:r w:rsidR="0036564B" w:rsidRPr="000C796B">
        <w:rPr>
          <w:rFonts w:ascii="Times New Roman" w:hAnsi="Times New Roman"/>
          <w:sz w:val="24"/>
          <w:szCs w:val="24"/>
          <w:lang w:val="uk-UA"/>
        </w:rPr>
        <w:t xml:space="preserve"> інституту України</w:t>
      </w:r>
      <w:r w:rsidR="00307212">
        <w:rPr>
          <w:rFonts w:ascii="Times New Roman" w:hAnsi="Times New Roman"/>
          <w:sz w:val="24"/>
          <w:szCs w:val="24"/>
          <w:lang w:val="uk-UA"/>
        </w:rPr>
        <w:t>,</w:t>
      </w:r>
      <w:r w:rsidR="0036564B" w:rsidRPr="000C796B">
        <w:rPr>
          <w:rFonts w:ascii="Times New Roman" w:hAnsi="Times New Roman"/>
          <w:sz w:val="24"/>
          <w:szCs w:val="24"/>
          <w:lang w:val="uk-UA"/>
        </w:rPr>
        <w:t xml:space="preserve"> протягом 2018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р. брав участь у роботі Ради Морського інституту Великобританії.</w:t>
      </w:r>
    </w:p>
    <w:p w:rsidR="00D55DDE" w:rsidRPr="000C796B" w:rsidRDefault="00D55DDE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НУ «ОМА» продовжує активно брати участь у роботі Міжнародної асоціації морських університетів (</w:t>
      </w:r>
      <w:r w:rsidR="00BF3863">
        <w:rPr>
          <w:rFonts w:ascii="Times New Roman" w:hAnsi="Times New Roman"/>
          <w:sz w:val="24"/>
          <w:szCs w:val="24"/>
          <w:lang w:val="en-US"/>
        </w:rPr>
        <w:t>IAMU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). Фахівці НУ «ОМА» беруть участь у роботі всіх Генеральних асамблей, які проходять на базі університетів-членів </w:t>
      </w:r>
      <w:r w:rsidR="00BF3863">
        <w:rPr>
          <w:rFonts w:ascii="Times New Roman" w:hAnsi="Times New Roman"/>
          <w:sz w:val="24"/>
          <w:szCs w:val="24"/>
          <w:lang w:val="en-US"/>
        </w:rPr>
        <w:t>IAMU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. Так, з 17 по 19 жовтня </w:t>
      </w:r>
      <w:r w:rsidR="00307212">
        <w:rPr>
          <w:rFonts w:ascii="Times New Roman" w:hAnsi="Times New Roman"/>
          <w:sz w:val="24"/>
          <w:szCs w:val="24"/>
          <w:lang w:val="uk-UA"/>
        </w:rPr>
        <w:t>р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ектор </w:t>
      </w:r>
      <w:r w:rsidR="00307212">
        <w:rPr>
          <w:rFonts w:ascii="Times New Roman" w:hAnsi="Times New Roman"/>
          <w:sz w:val="24"/>
          <w:szCs w:val="24"/>
          <w:lang w:val="uk-UA"/>
        </w:rPr>
        <w:t xml:space="preserve">університету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Міюсов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М.В., начальник відділу міжнародних зав’язків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Чеснокова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М. В., старший викладач кафедри «Управління судном» Жуков Д.С. та курсант четвертого курсу факультету морського права та менеджменту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Дудніченко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К.В. представили Національний університет «Одеська морська академія» на 19-ій Щорічній генеральній асамблеї та Конференції міжнародної асоціації морських університетів у м. Барселона (Іспанія). </w:t>
      </w:r>
    </w:p>
    <w:p w:rsidR="00D55DDE" w:rsidRPr="000C796B" w:rsidRDefault="00D55DDE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З 22 по 25 жовтня 2018 р. у м. Маніла (Філіппіни) відбулась перша об’єднана конференція Міжнародної асоціації морських лекторів</w:t>
      </w:r>
      <w:r w:rsidR="00307212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07212">
        <w:rPr>
          <w:rFonts w:ascii="Times New Roman" w:hAnsi="Times New Roman"/>
          <w:sz w:val="24"/>
          <w:szCs w:val="24"/>
          <w:lang w:val="en-US"/>
        </w:rPr>
        <w:t>IMLA</w:t>
      </w:r>
      <w:r w:rsidR="00307212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>, до якої увійшли: 25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-та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конференція </w:t>
      </w:r>
      <w:r w:rsidR="00BF3863">
        <w:rPr>
          <w:rFonts w:ascii="Times New Roman" w:hAnsi="Times New Roman"/>
          <w:sz w:val="24"/>
          <w:szCs w:val="24"/>
          <w:lang w:val="en-US"/>
        </w:rPr>
        <w:t>IMLA</w:t>
      </w:r>
      <w:r w:rsidR="00224653">
        <w:rPr>
          <w:rFonts w:ascii="Times New Roman" w:hAnsi="Times New Roman"/>
          <w:sz w:val="24"/>
          <w:szCs w:val="24"/>
          <w:lang w:val="en-US"/>
        </w:rPr>
        <w:t>25</w:t>
      </w:r>
      <w:r w:rsidRPr="000C796B">
        <w:rPr>
          <w:rFonts w:ascii="Times New Roman" w:hAnsi="Times New Roman"/>
          <w:sz w:val="24"/>
          <w:szCs w:val="24"/>
          <w:lang w:val="uk-UA"/>
        </w:rPr>
        <w:t>, 30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-та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міжнародна конференція морської англійської мови </w:t>
      </w:r>
      <w:r w:rsidR="00224653">
        <w:rPr>
          <w:rFonts w:ascii="Times New Roman" w:hAnsi="Times New Roman"/>
          <w:sz w:val="24"/>
          <w:szCs w:val="24"/>
          <w:lang w:val="en-US"/>
        </w:rPr>
        <w:t xml:space="preserve">(IMEC30) </w:t>
      </w:r>
      <w:r w:rsidRPr="000C796B">
        <w:rPr>
          <w:rFonts w:ascii="Times New Roman" w:hAnsi="Times New Roman"/>
          <w:sz w:val="24"/>
          <w:szCs w:val="24"/>
          <w:lang w:val="uk-UA"/>
        </w:rPr>
        <w:t>та 14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-та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міжнародна конференція з тренажерів машинного відділення</w:t>
      </w:r>
      <w:r w:rsidR="00224653">
        <w:rPr>
          <w:rFonts w:ascii="Times New Roman" w:hAnsi="Times New Roman"/>
          <w:sz w:val="24"/>
          <w:szCs w:val="24"/>
          <w:lang w:val="en-US"/>
        </w:rPr>
        <w:t xml:space="preserve"> (ICERS14)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. Організатором конференції виступила Морська академія Азії та Тихого океану (Філіппіни). Від Національного університету “Одеська морська академія” у конференції взяли участь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>проректор з науково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-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педагогічної роботи професор Захарченко В.М., декан факультету автоматики доцент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Кар’янський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С.А., завідувач кафедри англійської мови доцент Монастирська О.І. та професор кафедри англійської мови Івасюк Н.О.</w:t>
      </w:r>
    </w:p>
    <w:p w:rsidR="004A003C" w:rsidRPr="000C796B" w:rsidRDefault="004A003C" w:rsidP="00821A09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A003C">
        <w:rPr>
          <w:rFonts w:ascii="Times New Roman" w:hAnsi="Times New Roman"/>
          <w:sz w:val="24"/>
          <w:szCs w:val="24"/>
          <w:lang w:val="uk-UA"/>
        </w:rPr>
        <w:t xml:space="preserve">У 2018 році до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НУ «ОМА» 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поступила пропозиція щодо участі у підготовці до міжнародного проекту «Морський інноваційний менеджмент». Метою цього проекту </w:t>
      </w:r>
      <w:r w:rsidRPr="000C796B">
        <w:rPr>
          <w:rFonts w:ascii="Times New Roman" w:hAnsi="Times New Roman"/>
          <w:sz w:val="24"/>
          <w:szCs w:val="24"/>
          <w:lang w:val="uk-UA"/>
        </w:rPr>
        <w:t>є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створення  спільної навчальної програми, яка буде направлена на підвищення якості підготовк</w:t>
      </w:r>
      <w:r w:rsidRPr="000C796B">
        <w:rPr>
          <w:rFonts w:ascii="Times New Roman" w:hAnsi="Times New Roman"/>
          <w:sz w:val="24"/>
          <w:szCs w:val="24"/>
          <w:lang w:val="uk-UA"/>
        </w:rPr>
        <w:t>и морських кадрів на освітньому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рівні магістра. Цій проект плану</w:t>
      </w:r>
      <w:r w:rsidR="00F6491D">
        <w:rPr>
          <w:rFonts w:ascii="Times New Roman" w:hAnsi="Times New Roman"/>
          <w:sz w:val="24"/>
          <w:szCs w:val="24"/>
          <w:lang w:val="uk-UA"/>
        </w:rPr>
        <w:t>ється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491D">
        <w:rPr>
          <w:rFonts w:ascii="Times New Roman" w:hAnsi="Times New Roman"/>
          <w:sz w:val="24"/>
          <w:szCs w:val="24"/>
          <w:lang w:val="uk-UA"/>
        </w:rPr>
        <w:t>виконувати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в рамках програми «Еразмус+». </w:t>
      </w:r>
      <w:r w:rsidR="00F6491D">
        <w:rPr>
          <w:rFonts w:ascii="Times New Roman" w:hAnsi="Times New Roman"/>
          <w:sz w:val="24"/>
          <w:szCs w:val="24"/>
          <w:lang w:val="uk-UA"/>
        </w:rPr>
        <w:t>У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проекті прийматимуть участь </w:t>
      </w:r>
      <w:r w:rsidRPr="000C796B">
        <w:rPr>
          <w:rFonts w:ascii="Times New Roman" w:hAnsi="Times New Roman"/>
          <w:sz w:val="24"/>
          <w:szCs w:val="24"/>
          <w:lang w:val="uk-UA"/>
        </w:rPr>
        <w:t>такі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морські вищі навчальні заклади: Морська академія м. Гдиня (Польща), Естонська морська академія (Естонія), Всесвітній морський університет (Швеція) та </w:t>
      </w:r>
      <w:r w:rsidR="00BF3863">
        <w:rPr>
          <w:rFonts w:ascii="Times New Roman" w:hAnsi="Times New Roman"/>
          <w:sz w:val="24"/>
          <w:szCs w:val="24"/>
          <w:lang w:val="uk-UA"/>
        </w:rPr>
        <w:t>НУ «ОМА»</w:t>
      </w:r>
      <w:r w:rsidRPr="004A003C">
        <w:rPr>
          <w:rFonts w:ascii="Times New Roman" w:hAnsi="Times New Roman"/>
          <w:sz w:val="24"/>
          <w:szCs w:val="24"/>
          <w:lang w:val="uk-UA"/>
        </w:rPr>
        <w:t>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На підготовчому етапі роботи фінансуються за рахунок Всесвітнього морського</w:t>
      </w:r>
      <w:r w:rsidRPr="004A003C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у. Перша робоча зустріч учасників проекту відбулась </w:t>
      </w:r>
      <w:r w:rsidR="0065069A" w:rsidRPr="000C796B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65069A" w:rsidRPr="004A003C">
        <w:rPr>
          <w:rFonts w:ascii="Times New Roman" w:hAnsi="Times New Roman"/>
          <w:sz w:val="24"/>
          <w:szCs w:val="24"/>
          <w:lang w:val="uk-UA"/>
        </w:rPr>
        <w:t>м. Гдиня</w:t>
      </w:r>
      <w:r w:rsidR="0065069A" w:rsidRPr="000C796B">
        <w:rPr>
          <w:rFonts w:ascii="Times New Roman" w:hAnsi="Times New Roman"/>
          <w:sz w:val="24"/>
          <w:szCs w:val="24"/>
          <w:lang w:val="uk-UA"/>
        </w:rPr>
        <w:t xml:space="preserve"> (Польща) 14-15 листопада 2018 р.</w:t>
      </w:r>
    </w:p>
    <w:p w:rsidR="003C3B5D" w:rsidRPr="007F79F8" w:rsidRDefault="00C126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Розвитку міжнародних зв’язків університету сприяє щорічне направлення курсантів на плавальну практику на судна іноземних судноплавних компаній. В результаті багаторічної роботи керівництву університету вдалось встановити співробітництво з провідними судноплавними та керуючими компаніями світу, серед них такі: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Nordic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Hamburg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(Німеччина),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Marlow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Navigation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(Німеччина), MOL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Shipmanagement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(Японія), K-Line (Японія), V.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Ships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(Велика Британія), MSC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Shipmanagement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(Кіпр),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Columbia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Shipmanagement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(Кіпр), OSM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Crew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Management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(Норвегія), Anglo-Eastern (Гонконг), CMA CGM (Франція),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Goldenport</w:t>
      </w:r>
      <w:proofErr w:type="spellEnd"/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3B5D" w:rsidRPr="000C796B">
        <w:rPr>
          <w:rFonts w:ascii="Times New Roman" w:hAnsi="Times New Roman"/>
          <w:sz w:val="24"/>
          <w:szCs w:val="24"/>
          <w:lang w:val="uk-UA"/>
        </w:rPr>
        <w:t>Shipm</w:t>
      </w:r>
      <w:r w:rsidR="00CB29E9">
        <w:rPr>
          <w:rFonts w:ascii="Times New Roman" w:hAnsi="Times New Roman"/>
          <w:sz w:val="24"/>
          <w:szCs w:val="24"/>
          <w:lang w:val="uk-UA"/>
        </w:rPr>
        <w:t>anagement</w:t>
      </w:r>
      <w:proofErr w:type="spellEnd"/>
      <w:r w:rsidR="00CB29E9">
        <w:rPr>
          <w:rFonts w:ascii="Times New Roman" w:hAnsi="Times New Roman"/>
          <w:sz w:val="24"/>
          <w:szCs w:val="24"/>
          <w:lang w:val="uk-UA"/>
        </w:rPr>
        <w:t xml:space="preserve"> (Греція) та ін. Укладено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угод</w:t>
      </w:r>
      <w:r w:rsidR="00CB29E9">
        <w:rPr>
          <w:rFonts w:ascii="Times New Roman" w:hAnsi="Times New Roman"/>
          <w:sz w:val="24"/>
          <w:szCs w:val="24"/>
          <w:lang w:val="uk-UA"/>
        </w:rPr>
        <w:t>и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про організацію практики курсантів. Враховуючи високий рівень підготовки спеціалістів в університеті, багато компаній зацікавлені у залученні до практики наших курсантів, плануючи після завершення навчання брати випускників на роботу. Протягом року плавальну практику на судна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х іноземних компаній пройш</w:t>
      </w:r>
      <w:r w:rsidR="00F6491D">
        <w:rPr>
          <w:rFonts w:ascii="Times New Roman" w:hAnsi="Times New Roman"/>
          <w:sz w:val="24"/>
          <w:szCs w:val="24"/>
          <w:lang w:val="uk-UA"/>
        </w:rPr>
        <w:t>ли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822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курсант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и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денної форми навчання базового закладу (без врахування відокремлених структурних підрозділів та студентів заочної форми навчання). </w:t>
      </w:r>
      <w:r w:rsidR="00B9514C">
        <w:rPr>
          <w:rFonts w:ascii="Times New Roman" w:hAnsi="Times New Roman"/>
          <w:sz w:val="24"/>
          <w:szCs w:val="24"/>
          <w:lang w:val="uk-UA"/>
        </w:rPr>
        <w:t xml:space="preserve">5 компаній </w:t>
      </w:r>
      <w:r w:rsidR="001F789F">
        <w:rPr>
          <w:rFonts w:ascii="Times New Roman" w:hAnsi="Times New Roman"/>
          <w:sz w:val="24"/>
          <w:szCs w:val="24"/>
          <w:lang w:val="uk-UA"/>
        </w:rPr>
        <w:t>забезпечили плавальну практику</w:t>
      </w:r>
      <w:r w:rsidR="00CB29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514C">
        <w:rPr>
          <w:rFonts w:ascii="Times New Roman" w:hAnsi="Times New Roman"/>
          <w:sz w:val="24"/>
          <w:szCs w:val="24"/>
          <w:lang w:val="uk-UA"/>
        </w:rPr>
        <w:t xml:space="preserve">50 і більше курсантів, 22 компанії – 10 і більше, </w:t>
      </w:r>
      <w:r w:rsidR="00CB29E9">
        <w:rPr>
          <w:rFonts w:ascii="Times New Roman" w:hAnsi="Times New Roman"/>
          <w:sz w:val="24"/>
          <w:szCs w:val="24"/>
          <w:lang w:val="uk-UA"/>
        </w:rPr>
        <w:t>33 компанії – 5 і більше, всього курсанти пройшли практику у 132 іноземних компаніях. Збільшилась кількість курсантів молодших курсів, які пройшли практику в іноземних компаніях</w:t>
      </w:r>
      <w:r w:rsidR="001F789F">
        <w:rPr>
          <w:rFonts w:ascii="Times New Roman" w:hAnsi="Times New Roman"/>
          <w:sz w:val="24"/>
          <w:szCs w:val="24"/>
          <w:lang w:val="uk-UA"/>
        </w:rPr>
        <w:t>, наприклад,</w:t>
      </w:r>
      <w:r w:rsidR="001F789F" w:rsidRPr="001F78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3863">
        <w:rPr>
          <w:rFonts w:ascii="Times New Roman" w:hAnsi="Times New Roman"/>
          <w:sz w:val="24"/>
          <w:szCs w:val="24"/>
          <w:lang w:val="en-US"/>
        </w:rPr>
        <w:t xml:space="preserve">205 </w:t>
      </w:r>
      <w:r w:rsidR="001F789F">
        <w:rPr>
          <w:rFonts w:ascii="Times New Roman" w:hAnsi="Times New Roman"/>
          <w:sz w:val="24"/>
          <w:szCs w:val="24"/>
          <w:lang w:val="uk-UA"/>
        </w:rPr>
        <w:t>курсантів другого курсу</w:t>
      </w:r>
      <w:r w:rsidR="00A817DD">
        <w:rPr>
          <w:rFonts w:ascii="Times New Roman" w:hAnsi="Times New Roman"/>
          <w:sz w:val="24"/>
          <w:szCs w:val="24"/>
          <w:lang w:val="uk-UA"/>
        </w:rPr>
        <w:t xml:space="preserve"> у 2018 році</w:t>
      </w:r>
      <w:r w:rsidR="001F789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817DD">
        <w:rPr>
          <w:rFonts w:ascii="Times New Roman" w:hAnsi="Times New Roman"/>
          <w:sz w:val="24"/>
          <w:szCs w:val="24"/>
          <w:lang w:val="uk-UA"/>
        </w:rPr>
        <w:t>у 2017 – 155, у 2013 – 105</w:t>
      </w:r>
      <w:r w:rsidR="001F789F">
        <w:rPr>
          <w:rFonts w:ascii="Times New Roman" w:hAnsi="Times New Roman"/>
          <w:sz w:val="24"/>
          <w:szCs w:val="24"/>
          <w:lang w:val="uk-UA"/>
        </w:rPr>
        <w:t>).</w:t>
      </w:r>
      <w:r w:rsidR="00A81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9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79F8">
        <w:rPr>
          <w:rFonts w:ascii="Times New Roman" w:hAnsi="Times New Roman"/>
          <w:sz w:val="24"/>
          <w:szCs w:val="24"/>
          <w:lang w:val="uk-UA"/>
        </w:rPr>
        <w:t>Всі іноземні компанії, з якими укладено угоди, беруть на себе витрати, що пов’язані з забезпеченням плавальної практики курсантів, у тому числі: авіа перельоти та інші транспортні витрати до місця посадки на судно та назад, харчування, страхування, добові</w:t>
      </w:r>
      <w:r w:rsidR="00262B98">
        <w:rPr>
          <w:rFonts w:ascii="Times New Roman" w:hAnsi="Times New Roman"/>
          <w:sz w:val="24"/>
          <w:szCs w:val="24"/>
          <w:lang w:val="uk-UA"/>
        </w:rPr>
        <w:t>, керівництво практичною підготовкою на борту судна</w:t>
      </w:r>
      <w:r w:rsidR="00BF22D3">
        <w:rPr>
          <w:rFonts w:ascii="Times New Roman" w:hAnsi="Times New Roman"/>
          <w:sz w:val="24"/>
          <w:szCs w:val="24"/>
          <w:lang w:val="uk-UA"/>
        </w:rPr>
        <w:t xml:space="preserve"> та інші.</w:t>
      </w:r>
      <w:r w:rsidR="007F79F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592D" w:rsidRPr="000C796B" w:rsidRDefault="00F3592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Для курсантів та викладачів на базі НУ «ОМА» було проведено низку лекцій та семінарів представниками іноземних навчальних за</w:t>
      </w:r>
      <w:r w:rsidR="007E7A21">
        <w:rPr>
          <w:rFonts w:ascii="Times New Roman" w:hAnsi="Times New Roman"/>
          <w:sz w:val="24"/>
          <w:szCs w:val="24"/>
          <w:lang w:val="uk-UA"/>
        </w:rPr>
        <w:t>клад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ів та установ: 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7A21">
        <w:rPr>
          <w:rFonts w:ascii="Times New Roman" w:hAnsi="Times New Roman"/>
          <w:sz w:val="24"/>
          <w:szCs w:val="24"/>
          <w:lang w:val="uk-UA"/>
        </w:rPr>
        <w:t xml:space="preserve">Товариство моряків </w:t>
      </w:r>
      <w:r w:rsidR="007E7A21">
        <w:rPr>
          <w:rFonts w:ascii="Times New Roman" w:hAnsi="Times New Roman"/>
          <w:sz w:val="24"/>
          <w:szCs w:val="24"/>
          <w:lang w:val="uk-UA"/>
        </w:rPr>
        <w:lastRenderedPageBreak/>
        <w:t>(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Sailor`s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Society</w:t>
      </w:r>
      <w:proofErr w:type="spellEnd"/>
      <w:r w:rsidR="007E7A21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разом з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Nautical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Institute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під егідою Національного університету «Одеська морська академія» провели курсантам </w:t>
      </w:r>
      <w:r w:rsidR="00F6491D">
        <w:rPr>
          <w:rFonts w:ascii="Times New Roman" w:hAnsi="Times New Roman"/>
          <w:sz w:val="24"/>
          <w:szCs w:val="24"/>
          <w:lang w:val="uk-UA"/>
        </w:rPr>
        <w:t xml:space="preserve">університету </w:t>
      </w:r>
      <w:r w:rsidRPr="007E7A21">
        <w:rPr>
          <w:rFonts w:ascii="Times New Roman" w:hAnsi="Times New Roman"/>
          <w:sz w:val="24"/>
          <w:szCs w:val="24"/>
          <w:lang w:val="uk-UA"/>
        </w:rPr>
        <w:t>тренінг</w:t>
      </w:r>
      <w:r w:rsidR="007E7A21" w:rsidRPr="007E7A21">
        <w:rPr>
          <w:rFonts w:ascii="Times New Roman" w:hAnsi="Times New Roman"/>
          <w:sz w:val="24"/>
          <w:szCs w:val="24"/>
        </w:rPr>
        <w:t xml:space="preserve"> </w:t>
      </w:r>
      <w:r w:rsidR="007E7A21">
        <w:rPr>
          <w:rFonts w:ascii="Times New Roman" w:hAnsi="Times New Roman"/>
          <w:sz w:val="24"/>
          <w:szCs w:val="24"/>
          <w:lang w:val="uk-UA"/>
        </w:rPr>
        <w:t xml:space="preserve"> за програмою </w:t>
      </w:r>
      <w:r w:rsidR="007E7A21" w:rsidRPr="007E7A21">
        <w:rPr>
          <w:rFonts w:ascii="Times New Roman" w:hAnsi="Times New Roman"/>
          <w:sz w:val="24"/>
          <w:szCs w:val="24"/>
          <w:lang w:val="uk-UA"/>
        </w:rPr>
        <w:t>«Благополуччя</w:t>
      </w:r>
      <w:r w:rsidR="007E7A21">
        <w:rPr>
          <w:rFonts w:ascii="Times New Roman" w:hAnsi="Times New Roman"/>
          <w:sz w:val="24"/>
          <w:szCs w:val="24"/>
          <w:lang w:val="uk-UA"/>
        </w:rPr>
        <w:t xml:space="preserve"> у морі»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7A2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Wellness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at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Sea</w:t>
      </w:r>
      <w:proofErr w:type="spellEnd"/>
      <w:r w:rsidR="007E7A21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>,</w:t>
      </w:r>
      <w:r w:rsidR="00F649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що спрямована на підвищення навиків моряків для подолання низки соціально-психологічних бар’єрів під час кар’єрн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ого зросту, на борту та в житті; с</w:t>
      </w:r>
      <w:r w:rsidRPr="000C796B">
        <w:rPr>
          <w:rFonts w:ascii="Times New Roman" w:hAnsi="Times New Roman"/>
          <w:sz w:val="24"/>
          <w:szCs w:val="24"/>
          <w:lang w:val="uk-UA"/>
        </w:rPr>
        <w:t>емінар «Інноваційні технології судноплавства», як</w:t>
      </w:r>
      <w:r w:rsidR="00F6491D">
        <w:rPr>
          <w:rFonts w:ascii="Times New Roman" w:hAnsi="Times New Roman"/>
          <w:sz w:val="24"/>
          <w:szCs w:val="24"/>
          <w:lang w:val="uk-UA"/>
        </w:rPr>
        <w:t>ий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провів представник Американського бюро судноплавства </w:t>
      </w:r>
      <w:r w:rsidR="00F6491D">
        <w:rPr>
          <w:rFonts w:ascii="Times New Roman" w:hAnsi="Times New Roman"/>
          <w:sz w:val="24"/>
          <w:szCs w:val="24"/>
          <w:lang w:val="uk-UA"/>
        </w:rPr>
        <w:t xml:space="preserve">пан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Скінітіс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Пантеліс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; лекці</w:t>
      </w:r>
      <w:r w:rsidR="00F6491D">
        <w:rPr>
          <w:rFonts w:ascii="Times New Roman" w:hAnsi="Times New Roman"/>
          <w:sz w:val="24"/>
          <w:szCs w:val="24"/>
          <w:lang w:val="uk-UA"/>
        </w:rPr>
        <w:t>ю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для курсантів факультету морського права та менеджменту, яку провів </w:t>
      </w:r>
      <w:r w:rsidR="00F6491D">
        <w:rPr>
          <w:rFonts w:ascii="Times New Roman" w:hAnsi="Times New Roman"/>
          <w:sz w:val="24"/>
          <w:szCs w:val="24"/>
          <w:lang w:val="uk-UA"/>
        </w:rPr>
        <w:t xml:space="preserve">пан </w:t>
      </w:r>
      <w:proofErr w:type="spellStart"/>
      <w:r w:rsidR="002E2E43" w:rsidRPr="000C796B">
        <w:rPr>
          <w:rFonts w:ascii="Times New Roman" w:hAnsi="Times New Roman"/>
          <w:sz w:val="24"/>
          <w:szCs w:val="24"/>
          <w:lang w:val="uk-UA"/>
        </w:rPr>
        <w:t>Стірлінг</w:t>
      </w:r>
      <w:proofErr w:type="spellEnd"/>
      <w:r w:rsidR="002E2E43" w:rsidRPr="000C796B">
        <w:rPr>
          <w:rFonts w:ascii="Times New Roman" w:hAnsi="Times New Roman"/>
          <w:sz w:val="24"/>
          <w:szCs w:val="24"/>
          <w:lang w:val="uk-UA"/>
        </w:rPr>
        <w:t xml:space="preserve"> Адамс,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спеціаліст у сфері права інтелектуальної власності компанії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Micro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Focus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лекці</w:t>
      </w:r>
      <w:r w:rsidR="00F6491D">
        <w:rPr>
          <w:rFonts w:ascii="Times New Roman" w:hAnsi="Times New Roman"/>
          <w:sz w:val="24"/>
          <w:szCs w:val="24"/>
          <w:lang w:val="uk-UA"/>
        </w:rPr>
        <w:t>ю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для курсантів факультету морського права та менеджменту, яку провела представник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 xml:space="preserve"> Норвезького професійного союзу моряків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Norwegian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Seafarers’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Union</w:t>
      </w:r>
      <w:proofErr w:type="spellEnd"/>
      <w:r w:rsidR="002E2E43" w:rsidRPr="000C796B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>.</w:t>
      </w:r>
    </w:p>
    <w:p w:rsidR="00F3592D" w:rsidRPr="000C796B" w:rsidRDefault="00262B98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2018 році представники НУ «ОМА» взяли участь у наступних міжнародних форумах, конференціях та семінарах, які проводились за кордоном: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1528" w:rsidRPr="000C796B">
        <w:rPr>
          <w:rFonts w:ascii="Times New Roman" w:hAnsi="Times New Roman"/>
          <w:sz w:val="24"/>
          <w:szCs w:val="24"/>
          <w:lang w:val="uk-UA"/>
        </w:rPr>
        <w:t>Міжнародна конференція AMiTa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NS</w:t>
      </w:r>
      <w:r w:rsidR="00417BD5" w:rsidRPr="000C796B">
        <w:rPr>
          <w:rFonts w:ascii="Times New Roman" w:hAnsi="Times New Roman"/>
          <w:sz w:val="24"/>
          <w:szCs w:val="24"/>
          <w:lang w:val="uk-UA"/>
        </w:rPr>
        <w:t>’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18 (18-24 червня 2018 року, м. Гдиня, Республіка Польща), проф.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Гвоздева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І.М.;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Наукова конференція серед бакалаврів CADET-NAV 2018 (19-21 квітня 2018 року, Військово-морська академія «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Mircea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Cel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Batran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», Констанца, Румунія), курсанти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судноводійного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фа</w:t>
      </w:r>
      <w:r>
        <w:rPr>
          <w:rFonts w:ascii="Times New Roman" w:hAnsi="Times New Roman"/>
          <w:sz w:val="24"/>
          <w:szCs w:val="24"/>
          <w:lang w:val="uk-UA"/>
        </w:rPr>
        <w:t>культету 4-го курсу Катерина Сте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панова та Владислав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Аполіт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>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Європейський форум морської індустрії (3-5 травня 2018 року, м. Варна, Болгарія), декан факультету автоматики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Кар’янський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С.А. та спеціаліст відділу міжнародних зв’язків Супрун О.В.;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Другий м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іжнародний морський форум Грузії  (10-14 вересня 2018, Батумі, Грузія), перший проректор НУ «ОМА», </w:t>
      </w:r>
      <w:r w:rsidR="00417BD5" w:rsidRPr="000C796B">
        <w:rPr>
          <w:rFonts w:ascii="Times New Roman" w:hAnsi="Times New Roman"/>
          <w:sz w:val="24"/>
          <w:szCs w:val="24"/>
          <w:lang w:val="uk-UA"/>
        </w:rPr>
        <w:t>проф.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д.ю.н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Шемякін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О.М. і начальник міжнародного відділу,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к.ф.н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Чеснокова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> М.В.;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Міжнародна науково-технічна конференція UNITECH 2018 (14-18 листопада 2018 року, м.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Габрово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, Болгарія), проф.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Афтанюк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В.В;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Міжнародна наукова  конференція «Інтелектуальна культура Білорусі» (14-17 листопада 2018 року, м. Мінськ, Білорусь), зав. кафедрою філософії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Доннікова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І.А.;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Тренінг та конференція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SharkFestEurope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(27 жовтня – 2 листопада 2018), доцент кафедри ТАУ та ВТ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Шапо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В.Ф.;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V Міжнародна конференція «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Structure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Meaning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» (13-14 вересня 2018,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Брашов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, Румунія), </w:t>
      </w:r>
      <w:r w:rsidR="00417BD5" w:rsidRPr="000C796B">
        <w:rPr>
          <w:rFonts w:ascii="Times New Roman" w:hAnsi="Times New Roman"/>
          <w:sz w:val="24"/>
          <w:szCs w:val="24"/>
          <w:lang w:val="uk-UA"/>
        </w:rPr>
        <w:t xml:space="preserve">доцент кафедри англійської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мови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Шальов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А.С.;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ІІ Міжнародна конференція з морської освіти та практичної підготовки «Відповідь на виклики: розумні судна та морська освіта і підготовка» (27-28 жовтня 2018, Далянь, Китайська Народна Республіка)</w:t>
      </w:r>
      <w:r w:rsidR="00417BD5" w:rsidRPr="000C796B">
        <w:rPr>
          <w:rFonts w:ascii="Times New Roman" w:hAnsi="Times New Roman"/>
          <w:sz w:val="24"/>
          <w:szCs w:val="24"/>
          <w:lang w:val="uk-UA"/>
        </w:rPr>
        <w:t xml:space="preserve">, проф., </w:t>
      </w:r>
      <w:proofErr w:type="spellStart"/>
      <w:r w:rsidR="00417BD5" w:rsidRPr="000C796B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="00417BD5" w:rsidRPr="000C796B">
        <w:rPr>
          <w:rFonts w:ascii="Times New Roman" w:hAnsi="Times New Roman"/>
          <w:sz w:val="24"/>
          <w:szCs w:val="24"/>
          <w:lang w:val="uk-UA"/>
        </w:rPr>
        <w:t>. Захарченко В.М.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; п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ублічний захист дисертації доктора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хабілітат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"Закономірності формування ритму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професійно-педагогічноі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діяльності спеціаліста фізичної культури"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Афтімічук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Ольги (25 червня 2018 року, м. Кишинів, Республіка Молдова), 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>проф</w:t>
      </w:r>
      <w:r w:rsidR="00417BD5" w:rsidRPr="000C796B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417BD5" w:rsidRPr="000C796B">
        <w:rPr>
          <w:rFonts w:ascii="Times New Roman" w:hAnsi="Times New Roman"/>
          <w:sz w:val="24"/>
          <w:szCs w:val="24"/>
          <w:lang w:val="uk-UA"/>
        </w:rPr>
        <w:t>д.п.н</w:t>
      </w:r>
      <w:proofErr w:type="spellEnd"/>
      <w:r w:rsidR="00417BD5" w:rsidRPr="000C796B">
        <w:rPr>
          <w:rFonts w:ascii="Times New Roman" w:hAnsi="Times New Roman"/>
          <w:sz w:val="24"/>
          <w:szCs w:val="24"/>
          <w:lang w:val="uk-UA"/>
        </w:rPr>
        <w:t>.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>Гончар І. Л.</w:t>
      </w:r>
    </w:p>
    <w:p w:rsidR="00F3592D" w:rsidRPr="000C796B" w:rsidRDefault="00F3592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Крім того, більше 30 викладачів НУ «ОМА» пройшли стажування та підвищення кваліфікації за кордоном. Так, з 27 жовтня по 2 листопада 2018</w:t>
      </w:r>
      <w:r w:rsidR="0030009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9 представників НУ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«ОМА» пройшли </w:t>
      </w:r>
      <w:r w:rsidR="0030009B">
        <w:rPr>
          <w:rFonts w:ascii="Times New Roman" w:hAnsi="Times New Roman"/>
          <w:sz w:val="24"/>
          <w:szCs w:val="24"/>
          <w:lang w:val="uk-UA"/>
        </w:rPr>
        <w:t>м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іжнародне науково-педагогічне стажування на базі Литовської </w:t>
      </w:r>
      <w:r w:rsidR="0030009B">
        <w:rPr>
          <w:rFonts w:ascii="Times New Roman" w:hAnsi="Times New Roman"/>
          <w:sz w:val="24"/>
          <w:szCs w:val="24"/>
          <w:lang w:val="uk-UA"/>
        </w:rPr>
        <w:t>м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орської </w:t>
      </w:r>
      <w:r w:rsidR="0030009B">
        <w:rPr>
          <w:rFonts w:ascii="Times New Roman" w:hAnsi="Times New Roman"/>
          <w:sz w:val="24"/>
          <w:szCs w:val="24"/>
          <w:lang w:val="uk-UA"/>
        </w:rPr>
        <w:t>а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кадемії. </w:t>
      </w:r>
    </w:p>
    <w:p w:rsidR="00F3592D" w:rsidRPr="000C796B" w:rsidRDefault="0030009B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Університет 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активно підтримує зв’язки з іноземними партнерськими університетами та компаніями. У 2018 році було підписано Меморандум про взаєморозуміння між НУ «ОМА» та Морською академією м.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Харлінген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 (Нідерланди), компанією THOME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Ship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Management</w:t>
      </w:r>
      <w:proofErr w:type="spellEnd"/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(Сінгапур) та поновлено договір з Інститутом морськ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>ої техніки, науки та технології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F3592D" w:rsidRPr="000C796B">
        <w:rPr>
          <w:rFonts w:ascii="Times New Roman" w:hAnsi="Times New Roman"/>
          <w:sz w:val="24"/>
          <w:szCs w:val="24"/>
          <w:lang w:val="uk-UA"/>
        </w:rPr>
        <w:t>IMarEST</w:t>
      </w:r>
      <w:proofErr w:type="spellEnd"/>
      <w:r w:rsidR="002E2E43" w:rsidRPr="000C796B">
        <w:rPr>
          <w:rFonts w:ascii="Times New Roman" w:hAnsi="Times New Roman"/>
          <w:sz w:val="24"/>
          <w:szCs w:val="24"/>
          <w:lang w:val="uk-UA"/>
        </w:rPr>
        <w:t>)</w:t>
      </w:r>
      <w:r w:rsidR="00F3592D" w:rsidRPr="000C796B">
        <w:rPr>
          <w:rFonts w:ascii="Times New Roman" w:hAnsi="Times New Roman"/>
          <w:sz w:val="24"/>
          <w:szCs w:val="24"/>
          <w:lang w:val="uk-UA"/>
        </w:rPr>
        <w:t xml:space="preserve"> (Великобританія).</w:t>
      </w:r>
    </w:p>
    <w:p w:rsidR="003C3B5D" w:rsidRPr="000C796B" w:rsidRDefault="003C3B5D" w:rsidP="00821A09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        На базі академії функціонує регіональний інформаційно-виробничий вузол ІВС «Освіта» для друку студентських та учнівських к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витків державного зразка. У 2018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р. забезпечено виготовлення студентських квитків та дипломів для інших навчальних закладів на суму біля 650 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тис.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="0030009B">
        <w:rPr>
          <w:rFonts w:ascii="Times New Roman" w:hAnsi="Times New Roman"/>
          <w:sz w:val="24"/>
          <w:szCs w:val="24"/>
          <w:lang w:val="uk-UA"/>
        </w:rPr>
        <w:t xml:space="preserve">Видавничим центром університету </w:t>
      </w:r>
      <w:r w:rsidR="0030009B" w:rsidRPr="000C796B">
        <w:rPr>
          <w:rFonts w:ascii="Times New Roman" w:hAnsi="Times New Roman"/>
          <w:sz w:val="24"/>
          <w:szCs w:val="24"/>
          <w:lang w:val="uk-UA"/>
        </w:rPr>
        <w:t>було надруковано</w:t>
      </w:r>
      <w:r w:rsidR="0030009B">
        <w:rPr>
          <w:rFonts w:ascii="Times New Roman" w:hAnsi="Times New Roman"/>
          <w:sz w:val="24"/>
          <w:szCs w:val="24"/>
          <w:lang w:val="uk-UA"/>
        </w:rPr>
        <w:t>: н</w:t>
      </w:r>
      <w:r w:rsidRPr="000C796B">
        <w:rPr>
          <w:rFonts w:ascii="Times New Roman" w:hAnsi="Times New Roman"/>
          <w:sz w:val="24"/>
          <w:szCs w:val="24"/>
          <w:lang w:val="uk-UA"/>
        </w:rPr>
        <w:t>авчальної літератури 6 000 примірників на суму біля 160 </w:t>
      </w:r>
      <w:r w:rsidR="0065069A" w:rsidRPr="000C796B">
        <w:rPr>
          <w:rFonts w:ascii="Times New Roman" w:hAnsi="Times New Roman"/>
          <w:sz w:val="24"/>
          <w:szCs w:val="24"/>
          <w:lang w:val="uk-UA"/>
        </w:rPr>
        <w:t>тис. грн.</w:t>
      </w:r>
      <w:r w:rsidR="0030009B">
        <w:rPr>
          <w:rFonts w:ascii="Times New Roman" w:hAnsi="Times New Roman"/>
          <w:sz w:val="24"/>
          <w:szCs w:val="24"/>
          <w:lang w:val="uk-UA"/>
        </w:rPr>
        <w:t>, б</w:t>
      </w:r>
      <w:r w:rsidRPr="000C796B">
        <w:rPr>
          <w:rFonts w:ascii="Times New Roman" w:hAnsi="Times New Roman"/>
          <w:sz w:val="24"/>
          <w:szCs w:val="24"/>
          <w:lang w:val="uk-UA"/>
        </w:rPr>
        <w:t>ланк</w:t>
      </w:r>
      <w:r w:rsidR="0030009B">
        <w:rPr>
          <w:rFonts w:ascii="Times New Roman" w:hAnsi="Times New Roman"/>
          <w:sz w:val="24"/>
          <w:szCs w:val="24"/>
          <w:lang w:val="uk-UA"/>
        </w:rPr>
        <w:t>ів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та інш</w:t>
      </w:r>
      <w:r w:rsidR="0030009B">
        <w:rPr>
          <w:rFonts w:ascii="Times New Roman" w:hAnsi="Times New Roman"/>
          <w:sz w:val="24"/>
          <w:szCs w:val="24"/>
          <w:lang w:val="uk-UA"/>
        </w:rPr>
        <w:t>ої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поліграфічн</w:t>
      </w:r>
      <w:r w:rsidR="0030009B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0C796B">
        <w:rPr>
          <w:rFonts w:ascii="Times New Roman" w:hAnsi="Times New Roman"/>
          <w:sz w:val="24"/>
          <w:szCs w:val="24"/>
          <w:lang w:val="uk-UA"/>
        </w:rPr>
        <w:t>продукці</w:t>
      </w:r>
      <w:r w:rsidR="0030009B">
        <w:rPr>
          <w:rFonts w:ascii="Times New Roman" w:hAnsi="Times New Roman"/>
          <w:sz w:val="24"/>
          <w:szCs w:val="24"/>
          <w:lang w:val="uk-UA"/>
        </w:rPr>
        <w:t xml:space="preserve">ї – </w:t>
      </w:r>
      <w:r w:rsidRPr="000C796B">
        <w:rPr>
          <w:rFonts w:ascii="Times New Roman" w:hAnsi="Times New Roman"/>
          <w:sz w:val="24"/>
          <w:szCs w:val="24"/>
          <w:lang w:val="uk-UA"/>
        </w:rPr>
        <w:t>100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,5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тис.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одиниць на суму  517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тис. </w:t>
      </w:r>
      <w:r w:rsidRPr="000C796B">
        <w:rPr>
          <w:rFonts w:ascii="Times New Roman" w:hAnsi="Times New Roman"/>
          <w:sz w:val="24"/>
          <w:szCs w:val="24"/>
          <w:lang w:val="uk-UA"/>
        </w:rPr>
        <w:t>грн.</w:t>
      </w:r>
      <w:r w:rsidR="0030009B">
        <w:rPr>
          <w:rFonts w:ascii="Times New Roman" w:hAnsi="Times New Roman"/>
          <w:sz w:val="24"/>
          <w:szCs w:val="24"/>
          <w:lang w:val="uk-UA"/>
        </w:rPr>
        <w:t>, а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також для центру «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Академмарин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»</w:t>
      </w:r>
      <w:r w:rsidR="0030009B" w:rsidRPr="003000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009B">
        <w:rPr>
          <w:rFonts w:ascii="Times New Roman" w:hAnsi="Times New Roman"/>
          <w:sz w:val="24"/>
          <w:szCs w:val="24"/>
          <w:lang w:val="uk-UA"/>
        </w:rPr>
        <w:t>–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83150 одиниць </w:t>
      </w:r>
      <w:r w:rsidR="0030009B">
        <w:rPr>
          <w:rFonts w:ascii="Times New Roman" w:hAnsi="Times New Roman"/>
          <w:sz w:val="24"/>
          <w:szCs w:val="24"/>
          <w:lang w:val="uk-UA"/>
        </w:rPr>
        <w:t xml:space="preserve">документів </w:t>
      </w:r>
      <w:r w:rsidRPr="000C796B">
        <w:rPr>
          <w:rFonts w:ascii="Times New Roman" w:hAnsi="Times New Roman"/>
          <w:sz w:val="24"/>
          <w:szCs w:val="24"/>
          <w:lang w:val="uk-UA"/>
        </w:rPr>
        <w:t>на суму біля 300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тис.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грн. На власній поліграфічній базі здійснювалось виготовлення документів про вищу освіту (дипломів та додатків до них) для університету, його структурних підрозділів та інших навчальних закладів. </w:t>
      </w:r>
      <w:r w:rsidR="0030009B">
        <w:rPr>
          <w:rFonts w:ascii="Times New Roman" w:hAnsi="Times New Roman"/>
          <w:sz w:val="24"/>
          <w:szCs w:val="24"/>
          <w:lang w:val="uk-UA"/>
        </w:rPr>
        <w:t>Всього в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иготовлено біля 195 тис. одиниць поліграфічної продукції на суму 1700 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тис.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p w:rsidR="003C3B5D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Проведено закупівлю </w:t>
      </w:r>
      <w:r w:rsidR="002126FE">
        <w:rPr>
          <w:rFonts w:ascii="Times New Roman" w:hAnsi="Times New Roman"/>
          <w:sz w:val="24"/>
          <w:szCs w:val="24"/>
          <w:lang w:val="uk-UA"/>
        </w:rPr>
        <w:t xml:space="preserve">через систему </w:t>
      </w:r>
      <w:proofErr w:type="spellStart"/>
      <w:r w:rsidR="002126FE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2126FE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657947" w:rsidRPr="000C796B">
        <w:rPr>
          <w:rFonts w:ascii="Times New Roman" w:hAnsi="Times New Roman"/>
          <w:sz w:val="24"/>
          <w:szCs w:val="24"/>
          <w:lang w:val="uk-UA"/>
        </w:rPr>
        <w:t>orro</w:t>
      </w:r>
      <w:proofErr w:type="spellEnd"/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комп’ютерної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 техніки</w:t>
      </w:r>
      <w:r w:rsidRPr="000C796B">
        <w:rPr>
          <w:rFonts w:ascii="Times New Roman" w:hAnsi="Times New Roman"/>
          <w:sz w:val="24"/>
          <w:szCs w:val="24"/>
          <w:lang w:val="uk-UA"/>
        </w:rPr>
        <w:t>, поліграфічного та проекційного обладнання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, в тому числі: комп’ютерн</w:t>
      </w:r>
      <w:r w:rsidR="00C72E9D">
        <w:rPr>
          <w:rFonts w:ascii="Times New Roman" w:hAnsi="Times New Roman"/>
          <w:sz w:val="24"/>
          <w:szCs w:val="24"/>
          <w:lang w:val="uk-UA"/>
        </w:rPr>
        <w:t>а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 технік</w:t>
      </w:r>
      <w:r w:rsidR="00C72E9D">
        <w:rPr>
          <w:rFonts w:ascii="Times New Roman" w:hAnsi="Times New Roman"/>
          <w:sz w:val="24"/>
          <w:szCs w:val="24"/>
          <w:lang w:val="uk-UA"/>
        </w:rPr>
        <w:t>а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FA5">
        <w:rPr>
          <w:rFonts w:ascii="Times New Roman" w:hAnsi="Times New Roman"/>
          <w:sz w:val="24"/>
          <w:szCs w:val="24"/>
          <w:lang w:val="uk-UA"/>
        </w:rPr>
        <w:t>(персональні комп’ютери, принтери, багатофункціональні пристрої, жорсткі</w:t>
      </w:r>
      <w:r w:rsidR="00F10D2B">
        <w:rPr>
          <w:rFonts w:ascii="Times New Roman" w:hAnsi="Times New Roman"/>
          <w:sz w:val="24"/>
          <w:szCs w:val="24"/>
          <w:lang w:val="uk-UA"/>
        </w:rPr>
        <w:t xml:space="preserve"> диски</w:t>
      </w:r>
      <w:r w:rsidR="00C51FA5">
        <w:rPr>
          <w:rFonts w:ascii="Times New Roman" w:hAnsi="Times New Roman"/>
          <w:sz w:val="24"/>
          <w:szCs w:val="24"/>
          <w:lang w:val="uk-UA"/>
        </w:rPr>
        <w:t>,</w:t>
      </w:r>
      <w:r w:rsidR="00F10D2B">
        <w:rPr>
          <w:rFonts w:ascii="Times New Roman" w:hAnsi="Times New Roman"/>
          <w:sz w:val="24"/>
          <w:szCs w:val="24"/>
          <w:lang w:val="uk-UA"/>
        </w:rPr>
        <w:t xml:space="preserve"> модулі пам’яті та інше)</w:t>
      </w:r>
      <w:r w:rsidR="00C51F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на загальну суму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3171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>,</w:t>
      </w:r>
      <w:r w:rsidRPr="000C796B">
        <w:rPr>
          <w:rFonts w:ascii="Times New Roman" w:hAnsi="Times New Roman"/>
          <w:sz w:val="24"/>
          <w:szCs w:val="24"/>
          <w:lang w:val="uk-UA"/>
        </w:rPr>
        <w:t>2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 тис.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грн., проекційне обладнання для аудиторій </w:t>
      </w:r>
      <w:r w:rsidR="00F10D2B">
        <w:rPr>
          <w:rFonts w:ascii="Times New Roman" w:hAnsi="Times New Roman"/>
          <w:sz w:val="24"/>
          <w:szCs w:val="24"/>
          <w:lang w:val="uk-UA"/>
        </w:rPr>
        <w:t>(</w:t>
      </w:r>
      <w:r w:rsidR="00F10D2B" w:rsidRPr="000C796B">
        <w:rPr>
          <w:rFonts w:ascii="Times New Roman" w:hAnsi="Times New Roman"/>
          <w:sz w:val="24"/>
          <w:szCs w:val="24"/>
          <w:lang w:val="uk-UA"/>
        </w:rPr>
        <w:t>проектори, екрани, мультимедійні дошки</w:t>
      </w:r>
      <w:r w:rsidR="00F10D2B">
        <w:rPr>
          <w:rFonts w:ascii="Times New Roman" w:hAnsi="Times New Roman"/>
          <w:sz w:val="24"/>
          <w:szCs w:val="24"/>
          <w:lang w:val="uk-UA"/>
        </w:rPr>
        <w:t>)</w:t>
      </w:r>
      <w:r w:rsidR="00F10D2B" w:rsidRPr="000C796B">
        <w:rPr>
          <w:rFonts w:ascii="Times New Roman" w:hAnsi="Times New Roman"/>
          <w:sz w:val="24"/>
          <w:szCs w:val="24"/>
          <w:lang w:val="uk-UA"/>
        </w:rPr>
        <w:t xml:space="preserve"> на загальну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суму 300 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тис. </w:t>
      </w:r>
      <w:bookmarkStart w:id="3" w:name="_Hlk501704946"/>
      <w:r w:rsidR="00F10D2B">
        <w:rPr>
          <w:rFonts w:ascii="Times New Roman" w:hAnsi="Times New Roman"/>
          <w:sz w:val="24"/>
          <w:szCs w:val="24"/>
          <w:lang w:val="uk-UA"/>
        </w:rPr>
        <w:t>грн.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; </w:t>
      </w:r>
      <w:bookmarkEnd w:id="3"/>
      <w:r w:rsidRPr="000C796B">
        <w:rPr>
          <w:rFonts w:ascii="Times New Roman" w:hAnsi="Times New Roman"/>
          <w:sz w:val="24"/>
          <w:szCs w:val="24"/>
          <w:lang w:val="uk-UA"/>
        </w:rPr>
        <w:t xml:space="preserve">поліграфічне обладнання </w:t>
      </w:r>
      <w:r w:rsidR="00F10D2B">
        <w:rPr>
          <w:rFonts w:ascii="Times New Roman" w:hAnsi="Times New Roman"/>
          <w:sz w:val="24"/>
          <w:szCs w:val="24"/>
          <w:lang w:val="uk-UA"/>
        </w:rPr>
        <w:t>(</w:t>
      </w:r>
      <w:r w:rsidR="00F10D2B" w:rsidRPr="000C796B">
        <w:rPr>
          <w:rFonts w:ascii="Times New Roman" w:hAnsi="Times New Roman"/>
          <w:sz w:val="24"/>
          <w:szCs w:val="24"/>
          <w:lang w:val="uk-UA"/>
        </w:rPr>
        <w:t xml:space="preserve">клейова машина, напівавтоматичний установник люверсів, </w:t>
      </w:r>
      <w:proofErr w:type="spellStart"/>
      <w:r w:rsidR="00F10D2B" w:rsidRPr="000C796B">
        <w:rPr>
          <w:rFonts w:ascii="Times New Roman" w:hAnsi="Times New Roman"/>
          <w:sz w:val="24"/>
          <w:szCs w:val="24"/>
          <w:lang w:val="uk-UA"/>
        </w:rPr>
        <w:t>ламінатори</w:t>
      </w:r>
      <w:proofErr w:type="spellEnd"/>
      <w:r w:rsidR="00F10D2B" w:rsidRPr="000C796B">
        <w:rPr>
          <w:rFonts w:ascii="Times New Roman" w:hAnsi="Times New Roman"/>
          <w:sz w:val="24"/>
          <w:szCs w:val="24"/>
          <w:lang w:val="uk-UA"/>
        </w:rPr>
        <w:t>, калориметр</w:t>
      </w:r>
      <w:r w:rsidR="00F10D2B">
        <w:rPr>
          <w:rFonts w:ascii="Times New Roman" w:hAnsi="Times New Roman"/>
          <w:sz w:val="24"/>
          <w:szCs w:val="24"/>
          <w:lang w:val="uk-UA"/>
        </w:rPr>
        <w:t>)</w:t>
      </w:r>
      <w:r w:rsidR="00F10D2B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на загальну суму 250 </w:t>
      </w:r>
      <w:r w:rsidR="00064745" w:rsidRPr="000C796B">
        <w:rPr>
          <w:rFonts w:ascii="Times New Roman" w:hAnsi="Times New Roman"/>
          <w:sz w:val="24"/>
          <w:szCs w:val="24"/>
          <w:lang w:val="uk-UA"/>
        </w:rPr>
        <w:t xml:space="preserve">тис. </w:t>
      </w:r>
      <w:r w:rsidRPr="000C796B">
        <w:rPr>
          <w:rFonts w:ascii="Times New Roman" w:hAnsi="Times New Roman"/>
          <w:sz w:val="24"/>
          <w:szCs w:val="24"/>
          <w:lang w:val="uk-UA"/>
        </w:rPr>
        <w:t>грн. Оформлено підписку</w:t>
      </w:r>
      <w:r w:rsidR="00C72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72E9D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програмного забезпечення ПЗ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DsktpEdu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ALNG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LicSAPk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OLV E 1Y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Acdmc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Ent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, яке включає в себе Windows та Office останньої версії, а також клієнтські ліцензії підключення до серверу на суму 170 </w:t>
      </w:r>
      <w:r w:rsidR="00B16616" w:rsidRPr="000C796B">
        <w:rPr>
          <w:rFonts w:ascii="Times New Roman" w:hAnsi="Times New Roman"/>
          <w:sz w:val="24"/>
          <w:szCs w:val="24"/>
          <w:lang w:val="uk-UA"/>
        </w:rPr>
        <w:t>тис.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Здійснювалась постійна підтримка роботи локальної мережі академії та її підключення до мережі «УРАН». Всього підключено до мережі «УРАН» біля 700 користувачів. Успішно закінчено повний аудит локальної комп'ютерної мережі корпусів </w:t>
      </w:r>
      <w:r w:rsidR="00C72E9D">
        <w:rPr>
          <w:rFonts w:ascii="Times New Roman" w:hAnsi="Times New Roman"/>
          <w:sz w:val="24"/>
          <w:szCs w:val="24"/>
          <w:lang w:val="uk-UA"/>
        </w:rPr>
        <w:t>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ніверситету. Навчальні корпуси 3 та 4 підключені до локальної мережі </w:t>
      </w:r>
      <w:r w:rsidR="00C72E9D">
        <w:rPr>
          <w:rFonts w:ascii="Times New Roman" w:hAnsi="Times New Roman"/>
          <w:sz w:val="24"/>
          <w:szCs w:val="24"/>
          <w:lang w:val="uk-UA"/>
        </w:rPr>
        <w:t>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ніверситету за допомогою бездротової технології, що дало можливість підвищити </w:t>
      </w:r>
      <w:bookmarkStart w:id="4" w:name="_Hlk532549594"/>
      <w:r w:rsidRPr="000C796B">
        <w:rPr>
          <w:rFonts w:ascii="Times New Roman" w:hAnsi="Times New Roman"/>
          <w:sz w:val="24"/>
          <w:szCs w:val="24"/>
          <w:lang w:val="uk-UA"/>
        </w:rPr>
        <w:t>пропускну здатність (швидкість) мережі</w:t>
      </w:r>
      <w:bookmarkEnd w:id="4"/>
      <w:r w:rsidRPr="000C796B">
        <w:rPr>
          <w:rFonts w:ascii="Times New Roman" w:hAnsi="Times New Roman"/>
          <w:sz w:val="24"/>
          <w:szCs w:val="24"/>
          <w:lang w:val="uk-UA"/>
        </w:rPr>
        <w:t xml:space="preserve"> у 5-7 разів, а також  навчальні корпуси 3, 4 та 5 з’єднані між собою оптоволоконними лініями, що дало можливість підвищити швидкість та надійність цього сегменту локальної мережі. Придбано новітнє мережеве обладнання на суму біля 100 </w:t>
      </w:r>
      <w:r w:rsidR="00B16616" w:rsidRPr="000C796B">
        <w:rPr>
          <w:rFonts w:ascii="Times New Roman" w:hAnsi="Times New Roman"/>
          <w:sz w:val="24"/>
          <w:szCs w:val="24"/>
          <w:lang w:val="uk-UA"/>
        </w:rPr>
        <w:t xml:space="preserve">тис.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грн. Продовжено системні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заходи з впровадження системи дистанційного моніторингу за використанням ліцензійного програмного забезпечення на комп’ютерах, підключених до локальної мережі. 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Бібліотечний фонд </w:t>
      </w:r>
      <w:r w:rsidR="00C72E9D">
        <w:rPr>
          <w:rFonts w:ascii="Times New Roman" w:hAnsi="Times New Roman"/>
          <w:sz w:val="24"/>
          <w:szCs w:val="24"/>
          <w:lang w:val="uk-UA"/>
        </w:rPr>
        <w:t>у</w:t>
      </w:r>
      <w:r w:rsidRPr="000C796B">
        <w:rPr>
          <w:rFonts w:ascii="Times New Roman" w:hAnsi="Times New Roman"/>
          <w:sz w:val="24"/>
          <w:szCs w:val="24"/>
          <w:lang w:val="uk-UA"/>
        </w:rPr>
        <w:t>ніверситету складає близько 547 тис. примірників. У 2018 році було отримано</w:t>
      </w:r>
      <w:r w:rsidR="00B16616" w:rsidRPr="000C796B">
        <w:rPr>
          <w:rFonts w:ascii="Times New Roman" w:hAnsi="Times New Roman"/>
          <w:sz w:val="24"/>
          <w:szCs w:val="24"/>
          <w:lang w:val="uk-UA"/>
        </w:rPr>
        <w:t xml:space="preserve"> 2175 примірників літератури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(908 найменувань), передплачено 90 періодичних видань, з яких 29 </w:t>
      </w:r>
      <w:r w:rsidR="00C72E9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0C796B">
        <w:rPr>
          <w:rFonts w:ascii="Times New Roman" w:hAnsi="Times New Roman"/>
          <w:sz w:val="24"/>
          <w:szCs w:val="24"/>
          <w:lang w:val="uk-UA"/>
        </w:rPr>
        <w:t>на</w:t>
      </w:r>
      <w:r w:rsidR="00C72E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кафедри та у відділи. Продовжується поповнення електронної бази каталогу. Введено до бази близько 103700 назв літератури (за 2018 р</w:t>
      </w:r>
      <w:r w:rsidR="00BA0BE4" w:rsidRPr="000C796B">
        <w:rPr>
          <w:rFonts w:ascii="Times New Roman" w:hAnsi="Times New Roman"/>
          <w:sz w:val="24"/>
          <w:szCs w:val="24"/>
          <w:lang w:val="uk-UA"/>
        </w:rPr>
        <w:t>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– 7000). У бібліотеці працює 14 комп’ютерів, 7 з яких відведено для читачів. У технічне забезпечення бібліотеки входять ксерокс, 4 принтери, сканер. У читальній залі працює зона вільного доступу до Інтернету за технологією Wi-Fi. У бібліографічному відділі на комп’ютерах встановлено програмний комплекс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Rize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Information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Systems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>, за допомогою якого можливий доступ користувачів до міжнародних нормативних документів, у тому числі</w:t>
      </w:r>
      <w:r w:rsidR="00CC1BB3">
        <w:rPr>
          <w:rFonts w:ascii="Times New Roman" w:hAnsi="Times New Roman"/>
          <w:sz w:val="24"/>
          <w:szCs w:val="24"/>
          <w:lang w:val="uk-UA"/>
        </w:rPr>
        <w:t>,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ІМО та інших міжнародних організацій. За допомогою програмного забезпечення нормативні документи періодично (раз на місяць) оновлюються.</w:t>
      </w:r>
    </w:p>
    <w:p w:rsidR="00584308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Протягом року було виконано робіт по капітальному та поточному ремонту </w:t>
      </w:r>
      <w:r w:rsidR="00F10D2B">
        <w:rPr>
          <w:rFonts w:ascii="Times New Roman" w:hAnsi="Times New Roman"/>
          <w:sz w:val="24"/>
          <w:szCs w:val="24"/>
          <w:lang w:val="uk-UA"/>
        </w:rPr>
        <w:t xml:space="preserve">7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навчально-лабораторних корпусів та </w:t>
      </w:r>
      <w:r w:rsidR="00F10D2B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0C796B">
        <w:rPr>
          <w:rFonts w:ascii="Times New Roman" w:hAnsi="Times New Roman"/>
          <w:sz w:val="24"/>
          <w:szCs w:val="24"/>
          <w:lang w:val="uk-UA"/>
        </w:rPr>
        <w:t>гуртожи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тків</w:t>
      </w:r>
      <w:r w:rsidR="00F10D2B">
        <w:rPr>
          <w:rFonts w:ascii="Times New Roman" w:hAnsi="Times New Roman"/>
          <w:sz w:val="24"/>
          <w:szCs w:val="24"/>
          <w:lang w:val="uk-UA"/>
        </w:rPr>
        <w:t xml:space="preserve">, курсантської їдальні, спортивного комплексу з басейном, благоустрою територій 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на загальну суму близько 16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млн. грн. </w:t>
      </w:r>
      <w:r w:rsidR="00923394">
        <w:rPr>
          <w:rFonts w:ascii="Times New Roman" w:hAnsi="Times New Roman"/>
          <w:sz w:val="24"/>
          <w:szCs w:val="24"/>
          <w:lang w:val="uk-UA"/>
        </w:rPr>
        <w:t xml:space="preserve">Виконано облаштування пандусу для безперешкодного доступу мало мобільних груп населення до головного адміністративного корпусу університету.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Крім того, за рахунок спонсорської допомоги компанії OSM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Maritime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Group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(Норвегія) 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протягом 2017-2018 років </w:t>
      </w:r>
      <w:r w:rsidRPr="000C796B">
        <w:rPr>
          <w:rFonts w:ascii="Times New Roman" w:hAnsi="Times New Roman"/>
          <w:sz w:val="24"/>
          <w:szCs w:val="24"/>
          <w:lang w:val="uk-UA"/>
        </w:rPr>
        <w:t>проведено рек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онструкцію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актової зали навчального корпусу № 4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 xml:space="preserve"> (загальна сума допомоги за два роки склала близько 4,6 млн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57947" w:rsidRPr="000C796B">
        <w:rPr>
          <w:rFonts w:ascii="Times New Roman" w:hAnsi="Times New Roman"/>
          <w:sz w:val="24"/>
          <w:szCs w:val="24"/>
          <w:lang w:val="uk-UA"/>
        </w:rPr>
        <w:t>грн.).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 За рахунок коштів компанії МSC (Кіпр) для кафедри морського радіозв’язку було придбано та </w:t>
      </w:r>
      <w:r w:rsidR="00CC1BB3">
        <w:rPr>
          <w:rFonts w:ascii="Times New Roman" w:hAnsi="Times New Roman"/>
          <w:sz w:val="24"/>
          <w:szCs w:val="24"/>
          <w:lang w:val="uk-UA"/>
        </w:rPr>
        <w:t xml:space="preserve">введено в експлуатацію 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тренажер Глобальної морської системи  зв'язку </w:t>
      </w:r>
      <w:bookmarkStart w:id="5" w:name="o5"/>
      <w:bookmarkEnd w:id="5"/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під час лиха та для забезпечення безпеки мореплавства GMDSS TGS-5000 вартістю 80 000 доларів США. З метою виконання вимог Міжнародної морської організації та </w:t>
      </w:r>
      <w:r w:rsidR="007E550A" w:rsidRPr="000C796B">
        <w:rPr>
          <w:rFonts w:ascii="Times New Roman" w:hAnsi="Times New Roman"/>
          <w:sz w:val="24"/>
          <w:szCs w:val="24"/>
          <w:lang w:val="uk-UA"/>
        </w:rPr>
        <w:t xml:space="preserve">Європейської агенції з безпеки мореплавства (EMSA) 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для Центра виживання в екстремальних умовах на морі за рахунок спонсорської допомоги компанії </w:t>
      </w:r>
      <w:proofErr w:type="spellStart"/>
      <w:r w:rsidR="00584308" w:rsidRPr="000C796B">
        <w:rPr>
          <w:rFonts w:ascii="Times New Roman" w:hAnsi="Times New Roman"/>
          <w:sz w:val="24"/>
          <w:szCs w:val="24"/>
          <w:lang w:val="uk-UA"/>
        </w:rPr>
        <w:t>Minerva</w:t>
      </w:r>
      <w:proofErr w:type="spellEnd"/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4308" w:rsidRPr="000C796B">
        <w:rPr>
          <w:rFonts w:ascii="Times New Roman" w:hAnsi="Times New Roman"/>
          <w:sz w:val="24"/>
          <w:szCs w:val="24"/>
          <w:lang w:val="uk-UA"/>
        </w:rPr>
        <w:t>Marine</w:t>
      </w:r>
      <w:proofErr w:type="spellEnd"/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4308" w:rsidRPr="000C796B">
        <w:rPr>
          <w:rFonts w:ascii="Times New Roman" w:hAnsi="Times New Roman"/>
          <w:sz w:val="24"/>
          <w:szCs w:val="24"/>
          <w:lang w:val="uk-UA"/>
        </w:rPr>
        <w:t>Inc</w:t>
      </w:r>
      <w:proofErr w:type="spellEnd"/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. (Греція) придбано обладнання на суму </w:t>
      </w:r>
      <w:r w:rsidR="00C72E9D">
        <w:rPr>
          <w:rFonts w:ascii="Times New Roman" w:hAnsi="Times New Roman"/>
          <w:sz w:val="24"/>
          <w:szCs w:val="24"/>
          <w:lang w:val="uk-UA"/>
        </w:rPr>
        <w:t>–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 5000 євро, </w:t>
      </w:r>
      <w:r w:rsidR="00CC1BB3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>за рахунок власних коштів збудовано пожежний полігон</w:t>
      </w:r>
      <w:r w:rsidR="00CC1BB3">
        <w:rPr>
          <w:rFonts w:ascii="Times New Roman" w:hAnsi="Times New Roman"/>
          <w:sz w:val="24"/>
          <w:szCs w:val="24"/>
          <w:lang w:val="uk-UA"/>
        </w:rPr>
        <w:t>,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 xml:space="preserve"> закуплено обладнання на суму біля 600 тис. грн., у тому числі:</w:t>
      </w:r>
      <w:r w:rsidR="007E550A" w:rsidRPr="000C796B">
        <w:rPr>
          <w:rFonts w:ascii="Times New Roman" w:hAnsi="Times New Roman"/>
          <w:sz w:val="24"/>
          <w:szCs w:val="24"/>
          <w:lang w:val="uk-UA"/>
        </w:rPr>
        <w:t xml:space="preserve"> аварійний радіобуй, 3 морські аварійні радіостанції, радіолокаційний відповідач, рятувальні плоти різних типів, рятувальні жилети, круги, гідрокостюми, пожежні костюми, вогнегасники різних типів</w:t>
      </w:r>
      <w:r w:rsidR="00821A09" w:rsidRPr="000C79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F4147" w:rsidRPr="000C796B">
        <w:rPr>
          <w:rFonts w:ascii="Times New Roman" w:hAnsi="Times New Roman"/>
          <w:sz w:val="24"/>
          <w:szCs w:val="24"/>
          <w:lang w:val="uk-UA"/>
        </w:rPr>
        <w:t>генератор</w:t>
      </w:r>
      <w:r w:rsidR="00821A09" w:rsidRPr="000C796B">
        <w:rPr>
          <w:rFonts w:ascii="Times New Roman" w:hAnsi="Times New Roman"/>
          <w:sz w:val="24"/>
          <w:szCs w:val="24"/>
          <w:lang w:val="uk-UA"/>
        </w:rPr>
        <w:t xml:space="preserve"> піни</w:t>
      </w:r>
      <w:r w:rsidR="007E550A" w:rsidRPr="000C796B">
        <w:rPr>
          <w:rFonts w:ascii="Times New Roman" w:hAnsi="Times New Roman"/>
          <w:sz w:val="24"/>
          <w:szCs w:val="24"/>
          <w:lang w:val="uk-UA"/>
        </w:rPr>
        <w:t xml:space="preserve"> та інше протипожежне обладнання</w:t>
      </w:r>
      <w:r w:rsidR="00584308" w:rsidRPr="000C796B">
        <w:rPr>
          <w:rFonts w:ascii="Times New Roman" w:hAnsi="Times New Roman"/>
          <w:sz w:val="24"/>
          <w:szCs w:val="24"/>
          <w:lang w:val="uk-UA"/>
        </w:rPr>
        <w:t>.</w:t>
      </w:r>
    </w:p>
    <w:p w:rsidR="00DB5BE4" w:rsidRPr="000C796B" w:rsidRDefault="00DB5BE4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Виконано капітальний ремонт </w:t>
      </w:r>
      <w:r w:rsidR="00096CA3">
        <w:rPr>
          <w:rFonts w:ascii="Times New Roman" w:hAnsi="Times New Roman"/>
          <w:sz w:val="24"/>
          <w:szCs w:val="24"/>
          <w:lang w:val="uk-UA"/>
        </w:rPr>
        <w:t xml:space="preserve">аудиторії </w:t>
      </w:r>
      <w:r>
        <w:rPr>
          <w:rFonts w:ascii="Times New Roman" w:hAnsi="Times New Roman"/>
          <w:sz w:val="24"/>
          <w:szCs w:val="24"/>
          <w:lang w:val="uk-UA"/>
        </w:rPr>
        <w:t>з підсиленням підлоги для розміщення нової лабораторії високовольтного обладнання</w:t>
      </w:r>
      <w:r w:rsidR="00096CA3">
        <w:rPr>
          <w:rFonts w:ascii="Times New Roman" w:hAnsi="Times New Roman"/>
          <w:sz w:val="24"/>
          <w:szCs w:val="24"/>
          <w:lang w:val="uk-UA"/>
        </w:rPr>
        <w:t xml:space="preserve"> виробництва компанії </w:t>
      </w:r>
      <w:r w:rsidR="00172347">
        <w:rPr>
          <w:rFonts w:ascii="Times New Roman" w:hAnsi="Times New Roman"/>
          <w:sz w:val="24"/>
          <w:szCs w:val="24"/>
          <w:lang w:val="en-US"/>
        </w:rPr>
        <w:t xml:space="preserve">Siemens </w:t>
      </w:r>
      <w:r w:rsidR="00172347">
        <w:rPr>
          <w:rFonts w:ascii="Times New Roman" w:hAnsi="Times New Roman"/>
          <w:sz w:val="24"/>
          <w:szCs w:val="24"/>
          <w:lang w:val="uk-UA"/>
        </w:rPr>
        <w:t>(Німеччина)</w:t>
      </w:r>
      <w:r w:rsidR="00096CA3">
        <w:rPr>
          <w:rFonts w:ascii="Times New Roman" w:hAnsi="Times New Roman"/>
          <w:sz w:val="24"/>
          <w:szCs w:val="24"/>
          <w:lang w:val="uk-UA"/>
        </w:rPr>
        <w:t>. Вартість обладнання складає близько 40 тис. доларів США (за договором 1128713 грн.). Проект</w:t>
      </w:r>
      <w:r w:rsidR="00172347">
        <w:rPr>
          <w:rFonts w:ascii="Times New Roman" w:hAnsi="Times New Roman"/>
          <w:sz w:val="24"/>
          <w:szCs w:val="24"/>
          <w:lang w:val="uk-UA"/>
        </w:rPr>
        <w:t xml:space="preserve"> закупки обладнання </w:t>
      </w:r>
      <w:r w:rsidR="00096CA3">
        <w:rPr>
          <w:rFonts w:ascii="Times New Roman" w:hAnsi="Times New Roman"/>
          <w:sz w:val="24"/>
          <w:szCs w:val="24"/>
          <w:lang w:val="uk-UA"/>
        </w:rPr>
        <w:t xml:space="preserve"> реалізується за рахунок коштів компаній </w:t>
      </w:r>
      <w:proofErr w:type="spellStart"/>
      <w:r w:rsidR="00096CA3">
        <w:rPr>
          <w:rFonts w:ascii="Times New Roman" w:hAnsi="Times New Roman"/>
          <w:sz w:val="24"/>
          <w:szCs w:val="24"/>
          <w:lang w:val="en-US"/>
        </w:rPr>
        <w:t>Stargate</w:t>
      </w:r>
      <w:proofErr w:type="spellEnd"/>
      <w:r w:rsidR="00096CA3">
        <w:rPr>
          <w:rFonts w:ascii="Times New Roman" w:hAnsi="Times New Roman"/>
          <w:sz w:val="24"/>
          <w:szCs w:val="24"/>
          <w:lang w:val="en-US"/>
        </w:rPr>
        <w:t xml:space="preserve"> Maritime </w:t>
      </w:r>
      <w:r w:rsidR="00096CA3">
        <w:rPr>
          <w:rFonts w:ascii="Times New Roman" w:hAnsi="Times New Roman"/>
          <w:sz w:val="24"/>
          <w:szCs w:val="24"/>
          <w:lang w:val="uk-UA"/>
        </w:rPr>
        <w:lastRenderedPageBreak/>
        <w:t xml:space="preserve">(Болгарія) і </w:t>
      </w:r>
      <w:proofErr w:type="spellStart"/>
      <w:r w:rsidR="00096CA3">
        <w:rPr>
          <w:rFonts w:ascii="Times New Roman" w:hAnsi="Times New Roman"/>
          <w:sz w:val="24"/>
          <w:szCs w:val="24"/>
          <w:lang w:val="uk-UA"/>
        </w:rPr>
        <w:t>Старгейт</w:t>
      </w:r>
      <w:proofErr w:type="spellEnd"/>
      <w:r w:rsidR="00096CA3">
        <w:rPr>
          <w:rFonts w:ascii="Times New Roman" w:hAnsi="Times New Roman"/>
          <w:sz w:val="24"/>
          <w:szCs w:val="24"/>
          <w:lang w:val="uk-UA"/>
        </w:rPr>
        <w:t xml:space="preserve"> Україна, які є дочірніми компаніями судноплавної компанії </w:t>
      </w:r>
      <w:r w:rsidR="00096CA3">
        <w:rPr>
          <w:rFonts w:ascii="Times New Roman" w:hAnsi="Times New Roman"/>
          <w:sz w:val="24"/>
          <w:szCs w:val="24"/>
          <w:lang w:val="en-US"/>
        </w:rPr>
        <w:t xml:space="preserve">K-Line </w:t>
      </w:r>
      <w:r w:rsidR="00096CA3">
        <w:rPr>
          <w:rFonts w:ascii="Times New Roman" w:hAnsi="Times New Roman"/>
          <w:sz w:val="24"/>
          <w:szCs w:val="24"/>
          <w:lang w:val="uk-UA"/>
        </w:rPr>
        <w:t>(Японія)</w:t>
      </w:r>
      <w:r w:rsidR="00096CA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6CA3">
        <w:rPr>
          <w:rFonts w:ascii="Times New Roman" w:hAnsi="Times New Roman"/>
          <w:sz w:val="24"/>
          <w:szCs w:val="24"/>
          <w:lang w:val="uk-UA"/>
        </w:rPr>
        <w:t xml:space="preserve">Проведено оплату авансу 20218 доларів США.  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2. У 2018 р. випущено </w:t>
      </w:r>
      <w:r w:rsidR="007B2391" w:rsidRPr="000C796B">
        <w:rPr>
          <w:rFonts w:ascii="Times New Roman" w:hAnsi="Times New Roman"/>
          <w:sz w:val="24"/>
          <w:szCs w:val="24"/>
          <w:lang w:val="uk-UA"/>
        </w:rPr>
        <w:t xml:space="preserve">молодших спеціалістів –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967 (2017 р. – 981), </w:t>
      </w:r>
      <w:r w:rsidR="007B2391" w:rsidRPr="000C796B">
        <w:rPr>
          <w:rFonts w:ascii="Times New Roman" w:hAnsi="Times New Roman"/>
          <w:sz w:val="24"/>
          <w:szCs w:val="24"/>
          <w:lang w:val="uk-UA"/>
        </w:rPr>
        <w:t xml:space="preserve">бакалаврів –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1492 (2017 р. – 1361), </w:t>
      </w:r>
      <w:r w:rsidR="007B2391" w:rsidRPr="000C796B">
        <w:rPr>
          <w:rFonts w:ascii="Times New Roman" w:hAnsi="Times New Roman"/>
          <w:sz w:val="24"/>
          <w:szCs w:val="24"/>
          <w:lang w:val="uk-UA"/>
        </w:rPr>
        <w:t xml:space="preserve">спеціалістів </w:t>
      </w:r>
      <w:r w:rsidR="002B6C90" w:rsidRPr="000C796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0C796B">
        <w:rPr>
          <w:rFonts w:ascii="Times New Roman" w:hAnsi="Times New Roman"/>
          <w:sz w:val="24"/>
          <w:szCs w:val="24"/>
          <w:lang w:val="uk-UA"/>
        </w:rPr>
        <w:t>491</w:t>
      </w:r>
      <w:r w:rsidR="007B2391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(2017 р. – 514)</w:t>
      </w:r>
      <w:r w:rsidR="00E87956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2B6C90" w:rsidRPr="000C796B">
        <w:rPr>
          <w:rFonts w:ascii="Times New Roman" w:hAnsi="Times New Roman"/>
          <w:sz w:val="24"/>
          <w:szCs w:val="24"/>
          <w:lang w:val="uk-UA"/>
        </w:rPr>
        <w:t xml:space="preserve">магістрів – </w:t>
      </w:r>
      <w:r w:rsidRPr="000C796B">
        <w:rPr>
          <w:rFonts w:ascii="Times New Roman" w:hAnsi="Times New Roman"/>
          <w:sz w:val="24"/>
          <w:szCs w:val="24"/>
          <w:lang w:val="uk-UA"/>
        </w:rPr>
        <w:t>150 (2017 р. – 128). Загальна кількість випускників у 2018 р. збільшилась порівняно з 2017 р. на 113 осіб і склала 3100 осіб (2017 р.</w:t>
      </w:r>
      <w:r w:rsidR="00E87956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– 2987). </w:t>
      </w:r>
    </w:p>
    <w:p w:rsidR="003C3B5D" w:rsidRPr="000C796B" w:rsidRDefault="003C3B5D" w:rsidP="007B239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2018 року до університету, включаючи структурні пі</w:t>
      </w:r>
      <w:r w:rsidR="00AF4147" w:rsidRPr="000C796B">
        <w:rPr>
          <w:rFonts w:ascii="Times New Roman" w:hAnsi="Times New Roman"/>
          <w:sz w:val="24"/>
          <w:szCs w:val="24"/>
          <w:lang w:val="uk-UA"/>
        </w:rPr>
        <w:t>дрозділи, прийнято на навчання 2641 осо</w:t>
      </w:r>
      <w:r w:rsidRPr="000C796B">
        <w:rPr>
          <w:rFonts w:ascii="Times New Roman" w:hAnsi="Times New Roman"/>
          <w:sz w:val="24"/>
          <w:szCs w:val="24"/>
          <w:lang w:val="uk-UA"/>
        </w:rPr>
        <w:t>б</w:t>
      </w:r>
      <w:r w:rsidR="002B6C90" w:rsidRPr="000C796B">
        <w:rPr>
          <w:rFonts w:ascii="Times New Roman" w:hAnsi="Times New Roman"/>
          <w:sz w:val="24"/>
          <w:szCs w:val="24"/>
          <w:lang w:val="uk-UA"/>
        </w:rPr>
        <w:t>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: за освітньо-кваліфікаційним рівнем молодший спеціаліст – 619, з них 35 військових (2017 р. – 645); бакалаврів – 1284 осіб, з них 63  військових (2017 р.– 1500); магістрів – 738 осіб, з них 47 військових (2017 р. – 281). </w:t>
      </w:r>
    </w:p>
    <w:p w:rsidR="003C3B5D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Станом на 1 жовтня 2018 р. в університеті та його структурних підрозділах навчалось 10420 (2017 р. – 10756) курсантів та студентів, з них: 5975 (2017 р. –5939) курсантів денної форми навчання, у тому числі за рахунок коштів юридичних та фізичних осіб – 3358 (2017 р. – 3319); 4445 (2017 р. – 4817) студентів заочної форми навчання, у тому числі</w:t>
      </w:r>
      <w:r w:rsidR="002B6C90" w:rsidRPr="000C796B">
        <w:rPr>
          <w:rFonts w:ascii="Times New Roman" w:hAnsi="Times New Roman"/>
          <w:sz w:val="24"/>
          <w:szCs w:val="24"/>
          <w:lang w:val="uk-UA"/>
        </w:rPr>
        <w:t>,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за рахунок коштів юридичних та фізичних осіб – 4283 (2017 р. – 4737). Практично всі випускники працевлаштовані за фахом на підприємствах, в організаціях та установах державної та недержавної форм власності морської індустрії. </w:t>
      </w:r>
    </w:p>
    <w:p w:rsidR="00923394" w:rsidRDefault="00923394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університеті на</w:t>
      </w:r>
      <w:r w:rsidR="00CC1BB3">
        <w:rPr>
          <w:rFonts w:ascii="Times New Roman" w:hAnsi="Times New Roman"/>
          <w:sz w:val="24"/>
          <w:szCs w:val="24"/>
          <w:lang w:val="uk-UA"/>
        </w:rPr>
        <w:t>вчаються 162 іноземних курсанти</w:t>
      </w:r>
      <w:r>
        <w:rPr>
          <w:rFonts w:ascii="Times New Roman" w:hAnsi="Times New Roman"/>
          <w:sz w:val="24"/>
          <w:szCs w:val="24"/>
          <w:lang w:val="uk-UA"/>
        </w:rPr>
        <w:t xml:space="preserve"> з 21 країни світу, з них 16</w:t>
      </w:r>
      <w:r w:rsidR="00CC1BB3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CC1B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</w:t>
      </w:r>
      <w:r w:rsidR="00CC1BB3">
        <w:rPr>
          <w:rFonts w:ascii="Times New Roman" w:hAnsi="Times New Roman"/>
          <w:sz w:val="24"/>
          <w:szCs w:val="24"/>
          <w:lang w:val="uk-UA"/>
        </w:rPr>
        <w:t>чому відділенні. У 2018 прийняті</w:t>
      </w:r>
      <w:r>
        <w:rPr>
          <w:rFonts w:ascii="Times New Roman" w:hAnsi="Times New Roman"/>
          <w:sz w:val="24"/>
          <w:szCs w:val="24"/>
          <w:lang w:val="uk-UA"/>
        </w:rPr>
        <w:t xml:space="preserve"> на навчання 61</w:t>
      </w:r>
      <w:r w:rsidR="00DB5BE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іноземець, з них: 41 – на базові факультети, 16 – підготовче відділення, </w:t>
      </w:r>
      <w:r w:rsidR="00DB5BE4">
        <w:rPr>
          <w:rFonts w:ascii="Times New Roman" w:hAnsi="Times New Roman"/>
          <w:sz w:val="24"/>
          <w:szCs w:val="24"/>
          <w:lang w:val="uk-UA"/>
        </w:rPr>
        <w:t>4 – стажування в Інституті ВМС. Слід зазначити, що станом на 01.01.2014 в університеті навчалось 346 іноземців.</w:t>
      </w:r>
    </w:p>
    <w:p w:rsidR="005F5053" w:rsidRPr="000C796B" w:rsidRDefault="005F5053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Протягом року підвищення</w:t>
      </w:r>
      <w:r w:rsidR="008C11D0">
        <w:rPr>
          <w:rFonts w:ascii="Times New Roman" w:hAnsi="Times New Roman"/>
          <w:sz w:val="24"/>
          <w:szCs w:val="24"/>
          <w:lang w:val="uk-UA"/>
        </w:rPr>
        <w:t xml:space="preserve"> кваліфікації в Інституті післядипломної освіти «Центр підготовки і атестації плавскладу» університету пройшли 2505 осіб командного складу морських суден, курсову підготовку за конвенційними курсами – 986 моряків.</w:t>
      </w:r>
    </w:p>
    <w:p w:rsidR="0072587E" w:rsidRPr="000C796B" w:rsidRDefault="0072587E" w:rsidP="008C11D0">
      <w:pPr>
        <w:pStyle w:val="aa"/>
        <w:spacing w:after="0" w:line="360" w:lineRule="auto"/>
        <w:ind w:firstLine="567"/>
        <w:jc w:val="both"/>
        <w:rPr>
          <w:lang w:val="uk-UA"/>
        </w:rPr>
      </w:pPr>
      <w:r w:rsidRPr="000C796B">
        <w:rPr>
          <w:lang w:val="uk-UA"/>
        </w:rPr>
        <w:t>Згідно з</w:t>
      </w:r>
      <w:r w:rsidR="00C72E9D">
        <w:rPr>
          <w:lang w:val="uk-UA"/>
        </w:rPr>
        <w:t>і</w:t>
      </w:r>
      <w:r w:rsidRPr="000C796B">
        <w:rPr>
          <w:lang w:val="uk-UA"/>
        </w:rPr>
        <w:t xml:space="preserve"> ст. 33 Закону України </w:t>
      </w:r>
      <w:r w:rsidR="00C56176">
        <w:rPr>
          <w:lang w:val="uk-UA"/>
        </w:rPr>
        <w:t>«</w:t>
      </w:r>
      <w:r w:rsidRPr="000C796B">
        <w:rPr>
          <w:lang w:val="uk-UA"/>
        </w:rPr>
        <w:t>Про вищу освіту</w:t>
      </w:r>
      <w:r w:rsidR="00C56176">
        <w:rPr>
          <w:lang w:val="uk-UA"/>
        </w:rPr>
        <w:t>»</w:t>
      </w:r>
      <w:r w:rsidRPr="000C796B">
        <w:rPr>
          <w:lang w:val="uk-UA"/>
        </w:rPr>
        <w:t xml:space="preserve"> та рішенням  Вче</w:t>
      </w:r>
      <w:r w:rsidR="0019459C" w:rsidRPr="000C796B">
        <w:rPr>
          <w:lang w:val="uk-UA"/>
        </w:rPr>
        <w:t>ної ради від 25 січня 2018 року (</w:t>
      </w:r>
      <w:r w:rsidRPr="000C796B">
        <w:rPr>
          <w:lang w:val="uk-UA"/>
        </w:rPr>
        <w:t>протокол № 6</w:t>
      </w:r>
      <w:r w:rsidR="0019459C" w:rsidRPr="000C796B">
        <w:rPr>
          <w:lang w:val="uk-UA"/>
        </w:rPr>
        <w:t>)</w:t>
      </w:r>
      <w:r w:rsidRPr="000C796B">
        <w:rPr>
          <w:lang w:val="uk-UA"/>
        </w:rPr>
        <w:t xml:space="preserve">, </w:t>
      </w:r>
      <w:r w:rsidR="0019459C" w:rsidRPr="000C796B">
        <w:rPr>
          <w:lang w:val="uk-UA"/>
        </w:rPr>
        <w:t xml:space="preserve">з метою орієнтації наукових досліджень університету на забезпечення безпеки елементів транспортної мережі України, </w:t>
      </w:r>
      <w:r w:rsidRPr="000C796B">
        <w:rPr>
          <w:lang w:val="uk-UA"/>
        </w:rPr>
        <w:t xml:space="preserve">в університеті створено науково-технічний парк </w:t>
      </w:r>
      <w:r w:rsidR="00C56176">
        <w:rPr>
          <w:lang w:val="uk-UA"/>
        </w:rPr>
        <w:t>«</w:t>
      </w:r>
      <w:r w:rsidRPr="000C796B">
        <w:rPr>
          <w:lang w:val="uk-UA"/>
        </w:rPr>
        <w:t>Транспортна безпека</w:t>
      </w:r>
      <w:r w:rsidR="00C56176">
        <w:rPr>
          <w:lang w:val="uk-UA"/>
        </w:rPr>
        <w:t>»</w:t>
      </w:r>
      <w:r w:rsidRPr="000C796B">
        <w:rPr>
          <w:lang w:val="uk-UA"/>
        </w:rPr>
        <w:t>, до складу якого вве</w:t>
      </w:r>
      <w:r w:rsidR="0019459C" w:rsidRPr="000C796B">
        <w:rPr>
          <w:lang w:val="uk-UA"/>
        </w:rPr>
        <w:t>дено</w:t>
      </w:r>
      <w:r w:rsidRPr="000C796B">
        <w:rPr>
          <w:lang w:val="uk-UA"/>
        </w:rPr>
        <w:t xml:space="preserve"> наукові комплекси: </w:t>
      </w:r>
      <w:r w:rsidR="00C56176">
        <w:rPr>
          <w:lang w:val="uk-UA"/>
        </w:rPr>
        <w:t>«</w:t>
      </w:r>
      <w:r w:rsidRPr="000C796B">
        <w:rPr>
          <w:lang w:val="uk-UA"/>
        </w:rPr>
        <w:t>Організаційно-правова безпека</w:t>
      </w:r>
      <w:r w:rsidR="00C56176">
        <w:rPr>
          <w:lang w:val="uk-UA"/>
        </w:rPr>
        <w:t>»</w:t>
      </w:r>
      <w:r w:rsidRPr="000C796B">
        <w:rPr>
          <w:lang w:val="uk-UA"/>
        </w:rPr>
        <w:t xml:space="preserve">, </w:t>
      </w:r>
      <w:r w:rsidR="00C56176">
        <w:rPr>
          <w:lang w:val="uk-UA"/>
        </w:rPr>
        <w:t>«</w:t>
      </w:r>
      <w:r w:rsidRPr="000C796B">
        <w:rPr>
          <w:lang w:val="uk-UA"/>
        </w:rPr>
        <w:t>Безпека судноплавства</w:t>
      </w:r>
      <w:r w:rsidR="00C56176">
        <w:rPr>
          <w:lang w:val="uk-UA"/>
        </w:rPr>
        <w:t>»</w:t>
      </w:r>
      <w:r w:rsidRPr="000C796B">
        <w:rPr>
          <w:lang w:val="uk-UA"/>
        </w:rPr>
        <w:t xml:space="preserve">, </w:t>
      </w:r>
      <w:r w:rsidR="00C56176">
        <w:rPr>
          <w:lang w:val="uk-UA"/>
        </w:rPr>
        <w:t>«</w:t>
      </w:r>
      <w:r w:rsidRPr="000C796B">
        <w:rPr>
          <w:lang w:val="uk-UA"/>
        </w:rPr>
        <w:t>Енергетична безпека</w:t>
      </w:r>
      <w:r w:rsidR="00C56176">
        <w:rPr>
          <w:lang w:val="uk-UA"/>
        </w:rPr>
        <w:t>»</w:t>
      </w:r>
      <w:r w:rsidRPr="000C796B">
        <w:rPr>
          <w:lang w:val="uk-UA"/>
        </w:rPr>
        <w:t xml:space="preserve">, </w:t>
      </w:r>
      <w:r w:rsidR="00C56176">
        <w:rPr>
          <w:lang w:val="uk-UA"/>
        </w:rPr>
        <w:t>«</w:t>
      </w:r>
      <w:r w:rsidRPr="000C796B">
        <w:rPr>
          <w:lang w:val="uk-UA"/>
        </w:rPr>
        <w:t>Інтелектуальна безпека</w:t>
      </w:r>
      <w:r w:rsidR="00C56176">
        <w:rPr>
          <w:lang w:val="uk-UA"/>
        </w:rPr>
        <w:t>»</w:t>
      </w:r>
      <w:r w:rsidRPr="000C796B">
        <w:rPr>
          <w:lang w:val="uk-UA"/>
        </w:rPr>
        <w:t xml:space="preserve"> </w:t>
      </w:r>
      <w:r w:rsidR="0019459C" w:rsidRPr="000C796B">
        <w:rPr>
          <w:lang w:val="uk-UA"/>
        </w:rPr>
        <w:t>і</w:t>
      </w:r>
      <w:r w:rsidRPr="000C796B">
        <w:rPr>
          <w:lang w:val="uk-UA"/>
        </w:rPr>
        <w:t xml:space="preserve"> центри: </w:t>
      </w:r>
      <w:r w:rsidR="00C56176">
        <w:rPr>
          <w:lang w:val="uk-UA"/>
        </w:rPr>
        <w:t>«</w:t>
      </w:r>
      <w:r w:rsidRPr="000C796B">
        <w:rPr>
          <w:lang w:val="uk-UA"/>
        </w:rPr>
        <w:t>Науково-правових експертиз</w:t>
      </w:r>
      <w:r w:rsidR="00C56176">
        <w:rPr>
          <w:lang w:val="uk-UA"/>
        </w:rPr>
        <w:t>»</w:t>
      </w:r>
      <w:r w:rsidR="0019459C" w:rsidRPr="000C796B">
        <w:rPr>
          <w:lang w:val="uk-UA"/>
        </w:rPr>
        <w:t xml:space="preserve">, </w:t>
      </w:r>
      <w:r w:rsidR="00C56176">
        <w:rPr>
          <w:lang w:val="uk-UA"/>
        </w:rPr>
        <w:t>«</w:t>
      </w:r>
      <w:r w:rsidR="0019459C" w:rsidRPr="000C796B">
        <w:rPr>
          <w:lang w:val="uk-UA"/>
        </w:rPr>
        <w:t>Антикризовий</w:t>
      </w:r>
      <w:r w:rsidR="00C56176">
        <w:rPr>
          <w:lang w:val="uk-UA"/>
        </w:rPr>
        <w:t>»</w:t>
      </w:r>
      <w:r w:rsidR="0019459C" w:rsidRPr="000C796B">
        <w:rPr>
          <w:lang w:val="uk-UA"/>
        </w:rPr>
        <w:t xml:space="preserve">, </w:t>
      </w:r>
      <w:r w:rsidR="00C56176">
        <w:rPr>
          <w:lang w:val="uk-UA"/>
        </w:rPr>
        <w:t>«</w:t>
      </w:r>
      <w:r w:rsidR="0019459C" w:rsidRPr="000C796B">
        <w:rPr>
          <w:lang w:val="uk-UA"/>
        </w:rPr>
        <w:t>Енергетика</w:t>
      </w:r>
      <w:r w:rsidR="00C56176">
        <w:rPr>
          <w:lang w:val="uk-UA"/>
        </w:rPr>
        <w:t>»</w:t>
      </w:r>
      <w:r w:rsidR="0019459C" w:rsidRPr="000C796B">
        <w:rPr>
          <w:lang w:val="uk-UA"/>
        </w:rPr>
        <w:t xml:space="preserve"> та </w:t>
      </w:r>
      <w:r w:rsidR="00C56176">
        <w:rPr>
          <w:lang w:val="uk-UA"/>
        </w:rPr>
        <w:t>«</w:t>
      </w:r>
      <w:r w:rsidRPr="000C796B">
        <w:rPr>
          <w:lang w:val="uk-UA"/>
        </w:rPr>
        <w:t>Інтелектуальні системи</w:t>
      </w:r>
      <w:r w:rsidR="00C56176">
        <w:rPr>
          <w:lang w:val="uk-UA"/>
        </w:rPr>
        <w:t>»</w:t>
      </w:r>
      <w:r w:rsidRPr="000C796B">
        <w:rPr>
          <w:lang w:val="uk-UA"/>
        </w:rPr>
        <w:t>.</w:t>
      </w:r>
    </w:p>
    <w:p w:rsidR="003C3B5D" w:rsidRDefault="0019459C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Обсяг надходжень по наданим науково-технічним послугам складає 293,63 тис. грн.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Звіти за всіма договорами були передані замовникам робіт своєчасно. Рекламації по виконаним роботам відсутні, що підтверджує високий рівень виконання досліджень та їх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lastRenderedPageBreak/>
        <w:t>відповідність вимогам замовників.</w:t>
      </w:r>
      <w:r w:rsidR="00E87956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Виконання пошукових фундаментальних та прикладних наукових досліджень на кафедрах університету у 2018 році здійснювалося за 45 темами. </w:t>
      </w:r>
    </w:p>
    <w:p w:rsidR="001F789F" w:rsidRPr="000C796B" w:rsidRDefault="001F789F" w:rsidP="001F78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З метою обміну досвідом та підвищення якості вищої освіти НУ «ОМА» у 2018 році ініціював проведення наступних </w:t>
      </w:r>
      <w:r w:rsidR="008641E9">
        <w:rPr>
          <w:rFonts w:ascii="Times New Roman" w:hAnsi="Times New Roman"/>
          <w:sz w:val="24"/>
          <w:szCs w:val="24"/>
          <w:lang w:val="uk-UA"/>
        </w:rPr>
        <w:t>конференцій</w:t>
      </w:r>
      <w:r w:rsidRPr="000C796B">
        <w:rPr>
          <w:rFonts w:ascii="Times New Roman" w:hAnsi="Times New Roman"/>
          <w:sz w:val="24"/>
          <w:szCs w:val="24"/>
          <w:lang w:val="uk-UA"/>
        </w:rPr>
        <w:t>: Міжнародна науково-технічна конференція «Морський та річковий флот: експлуатація і ремонт» (22-23 березня); Міжнародна науково-практична конференція  «Морське право та менеджмент: еволюція та сучасні виклики» (29-30 травня); VІ Міжнародний форум з освіти, практичної підготовки та працевлаштування моряків (10-11 травня); Міжнародна науково-практична конференція  «Сучасні тенденції розвитку морської галузі, безпека судноплавства, підготовка моряків у відповідності до національних і міжнародних вимог» (25 травня</w:t>
      </w:r>
      <w:r w:rsidR="00490816">
        <w:rPr>
          <w:rFonts w:ascii="Times New Roman" w:hAnsi="Times New Roman"/>
          <w:sz w:val="24"/>
          <w:szCs w:val="24"/>
          <w:lang w:val="uk-UA"/>
        </w:rPr>
        <w:t xml:space="preserve">, Азовський морський інститут </w:t>
      </w:r>
      <w:r w:rsidR="00490816">
        <w:rPr>
          <w:rFonts w:ascii="Times New Roman" w:hAnsi="Times New Roman"/>
          <w:sz w:val="24"/>
          <w:szCs w:val="24"/>
          <w:lang w:val="uk-UA" w:eastAsia="ar-SA"/>
        </w:rPr>
        <w:t>НУ «ОМА»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); Всеукраїнська конференція «Практичні проблеми розвитку морського радіозв’язку радіолокації, радіонавігації і річкової інформаційної служби та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кібербезпеки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на морському транспорті» (24 жовтня); Науково-технічна конференція «Суднові комп’ютерні інтегровані технології» (8-9 листопада); Щорічна конференція HYPACK 2018 (14-15 листопада); Науково-теоретична конференція «Транспорті технології (морський та річковий флот): інфраструктура, судноплавств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C796B">
        <w:rPr>
          <w:rFonts w:ascii="Times New Roman" w:hAnsi="Times New Roman"/>
          <w:sz w:val="24"/>
          <w:szCs w:val="24"/>
          <w:lang w:val="uk-UA"/>
        </w:rPr>
        <w:t>, перевезення, автоматизація» (15-16 листопада); Науково-технічна конференція молодих дослідників «Суднові енергетичні установки: експлуатація та ремонт» (6-7 грудня); VІ Міжнародна студентська науково-практична конференція «Морське право та менеджмент: еволюція та сучасні виклики» (22-23 березня); Науково-методична конференція молодих вчених «Актуальні проблеми суднової електроенергетики, електротехніки та радіоелектроніки» (11-12 березня)</w:t>
      </w:r>
      <w:r w:rsidR="008641E9">
        <w:rPr>
          <w:rFonts w:ascii="Times New Roman" w:hAnsi="Times New Roman"/>
          <w:sz w:val="24"/>
          <w:szCs w:val="24"/>
          <w:lang w:val="uk-UA"/>
        </w:rPr>
        <w:t>,</w:t>
      </w:r>
      <w:r w:rsidR="008641E9" w:rsidRPr="008641E9">
        <w:rPr>
          <w:lang w:val="uk-UA"/>
        </w:rPr>
        <w:t xml:space="preserve"> </w:t>
      </w:r>
      <w:r w:rsidR="008641E9" w:rsidRPr="008641E9">
        <w:rPr>
          <w:rFonts w:ascii="Times New Roman" w:hAnsi="Times New Roman"/>
          <w:sz w:val="24"/>
          <w:szCs w:val="24"/>
          <w:lang w:val="uk-UA" w:eastAsia="ar-SA"/>
        </w:rPr>
        <w:t>Міжнародна конференція «Сучасні підходи до високоефективного ви</w:t>
      </w:r>
      <w:r w:rsidR="008641E9">
        <w:rPr>
          <w:rFonts w:ascii="Times New Roman" w:hAnsi="Times New Roman"/>
          <w:sz w:val="24"/>
          <w:szCs w:val="24"/>
          <w:lang w:val="uk-UA" w:eastAsia="ar-SA"/>
        </w:rPr>
        <w:t>користання засобів транспорту»</w:t>
      </w:r>
      <w:r w:rsidR="008641E9" w:rsidRPr="008641E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8641E9">
        <w:rPr>
          <w:rFonts w:ascii="Times New Roman" w:hAnsi="Times New Roman"/>
          <w:sz w:val="24"/>
          <w:szCs w:val="24"/>
          <w:lang w:val="uk-UA" w:eastAsia="ar-SA"/>
        </w:rPr>
        <w:t>(</w:t>
      </w:r>
      <w:r w:rsidR="008641E9" w:rsidRPr="008641E9">
        <w:rPr>
          <w:rFonts w:ascii="Times New Roman" w:hAnsi="Times New Roman"/>
          <w:sz w:val="24"/>
          <w:szCs w:val="24"/>
          <w:lang w:val="uk-UA" w:eastAsia="ar-SA"/>
        </w:rPr>
        <w:t>Д</w:t>
      </w:r>
      <w:r w:rsidR="008641E9">
        <w:rPr>
          <w:rFonts w:ascii="Times New Roman" w:hAnsi="Times New Roman"/>
          <w:sz w:val="24"/>
          <w:szCs w:val="24"/>
          <w:lang w:val="uk-UA" w:eastAsia="ar-SA"/>
        </w:rPr>
        <w:t>унайський інститут НУ «ОМА»)</w:t>
      </w:r>
      <w:r w:rsidRPr="000C796B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3C3B5D" w:rsidRDefault="003C3B5D" w:rsidP="00861528">
      <w:pPr>
        <w:pStyle w:val="aa"/>
        <w:spacing w:after="0" w:line="360" w:lineRule="auto"/>
        <w:ind w:firstLine="567"/>
        <w:jc w:val="both"/>
        <w:rPr>
          <w:lang w:val="en-US"/>
        </w:rPr>
      </w:pPr>
      <w:r w:rsidRPr="000C796B">
        <w:rPr>
          <w:lang w:val="uk-UA"/>
        </w:rPr>
        <w:t xml:space="preserve">За результатами наукових досліджень, які були виконанні на кафедрах університету, захищено </w:t>
      </w:r>
      <w:r w:rsidR="00AF4147" w:rsidRPr="000C796B">
        <w:rPr>
          <w:lang w:val="uk-UA"/>
        </w:rPr>
        <w:t>2 докторські</w:t>
      </w:r>
      <w:r w:rsidRPr="000C796B">
        <w:rPr>
          <w:lang w:val="uk-UA"/>
        </w:rPr>
        <w:t xml:space="preserve"> </w:t>
      </w:r>
      <w:r w:rsidR="00AF4147" w:rsidRPr="000C796B">
        <w:rPr>
          <w:lang w:val="uk-UA"/>
        </w:rPr>
        <w:t>дисертації</w:t>
      </w:r>
      <w:r w:rsidRPr="000C796B">
        <w:rPr>
          <w:lang w:val="uk-UA"/>
        </w:rPr>
        <w:t xml:space="preserve"> </w:t>
      </w:r>
      <w:r w:rsidR="00450342" w:rsidRPr="000C796B">
        <w:rPr>
          <w:lang w:val="uk-UA"/>
        </w:rPr>
        <w:t>–</w:t>
      </w:r>
      <w:r w:rsidRPr="000C796B">
        <w:rPr>
          <w:lang w:val="uk-UA"/>
        </w:rPr>
        <w:t xml:space="preserve"> Муха М.Й.</w:t>
      </w:r>
      <w:r w:rsidR="00450342" w:rsidRPr="000C796B">
        <w:rPr>
          <w:lang w:val="uk-UA"/>
        </w:rPr>
        <w:t>, С</w:t>
      </w:r>
      <w:r w:rsidR="00AF4147" w:rsidRPr="000C796B">
        <w:rPr>
          <w:lang w:val="uk-UA"/>
        </w:rPr>
        <w:t>мірнова І.М.</w:t>
      </w:r>
      <w:r w:rsidR="00450342" w:rsidRPr="000C796B">
        <w:rPr>
          <w:lang w:val="uk-UA"/>
        </w:rPr>
        <w:t xml:space="preserve"> та 15</w:t>
      </w:r>
      <w:r w:rsidRPr="000C796B">
        <w:rPr>
          <w:lang w:val="uk-UA"/>
        </w:rPr>
        <w:t xml:space="preserve"> </w:t>
      </w:r>
      <w:r w:rsidR="00C56176" w:rsidRPr="000C796B">
        <w:rPr>
          <w:lang w:val="uk-UA"/>
        </w:rPr>
        <w:t>кандидатських</w:t>
      </w:r>
      <w:r w:rsidRPr="000C796B">
        <w:rPr>
          <w:lang w:val="uk-UA"/>
        </w:rPr>
        <w:t xml:space="preserve"> дисертацій: Волков Є.М., </w:t>
      </w:r>
      <w:proofErr w:type="spellStart"/>
      <w:r w:rsidRPr="000C796B">
        <w:rPr>
          <w:lang w:val="uk-UA"/>
        </w:rPr>
        <w:t>Шабанов</w:t>
      </w:r>
      <w:proofErr w:type="spellEnd"/>
      <w:r w:rsidRPr="000C796B">
        <w:rPr>
          <w:lang w:val="uk-UA"/>
        </w:rPr>
        <w:t xml:space="preserve"> А.М., </w:t>
      </w:r>
      <w:proofErr w:type="spellStart"/>
      <w:r w:rsidRPr="000C796B">
        <w:rPr>
          <w:lang w:val="uk-UA"/>
        </w:rPr>
        <w:t>Сікірін</w:t>
      </w:r>
      <w:proofErr w:type="spellEnd"/>
      <w:r w:rsidRPr="000C796B">
        <w:rPr>
          <w:lang w:val="uk-UA"/>
        </w:rPr>
        <w:t xml:space="preserve"> В.Є., Омельченко Т.Ю., Мазур О.М., Харченко Р.М.</w:t>
      </w:r>
      <w:r w:rsidR="00450342" w:rsidRPr="000C796B">
        <w:rPr>
          <w:lang w:val="uk-UA"/>
        </w:rPr>
        <w:t>,</w:t>
      </w:r>
      <w:r w:rsidRPr="000C796B">
        <w:rPr>
          <w:lang w:val="uk-UA"/>
        </w:rPr>
        <w:t xml:space="preserve"> Біла Є.С., Карпова Д.М.</w:t>
      </w:r>
      <w:r w:rsidR="00450342" w:rsidRPr="000C796B">
        <w:rPr>
          <w:lang w:val="uk-UA"/>
        </w:rPr>
        <w:t>,</w:t>
      </w:r>
      <w:r w:rsidRPr="000C796B">
        <w:rPr>
          <w:lang w:val="uk-UA"/>
        </w:rPr>
        <w:t xml:space="preserve"> </w:t>
      </w:r>
      <w:proofErr w:type="spellStart"/>
      <w:r w:rsidRPr="000C796B">
        <w:rPr>
          <w:lang w:val="uk-UA"/>
        </w:rPr>
        <w:t>Русавська</w:t>
      </w:r>
      <w:proofErr w:type="spellEnd"/>
      <w:r w:rsidRPr="000C796B">
        <w:rPr>
          <w:lang w:val="uk-UA"/>
        </w:rPr>
        <w:t xml:space="preserve"> О.О.</w:t>
      </w:r>
      <w:r w:rsidR="00450342" w:rsidRPr="000C796B">
        <w:rPr>
          <w:lang w:val="uk-UA"/>
        </w:rPr>
        <w:t>,</w:t>
      </w:r>
      <w:r w:rsidR="00C56176">
        <w:rPr>
          <w:lang w:val="uk-UA"/>
        </w:rPr>
        <w:t xml:space="preserve"> </w:t>
      </w:r>
      <w:r w:rsidR="00450342" w:rsidRPr="000C796B">
        <w:rPr>
          <w:lang w:val="uk-UA"/>
        </w:rPr>
        <w:t xml:space="preserve">Тимофєєва О.Я., </w:t>
      </w:r>
      <w:proofErr w:type="spellStart"/>
      <w:r w:rsidR="00450342" w:rsidRPr="000C796B">
        <w:rPr>
          <w:lang w:val="uk-UA"/>
        </w:rPr>
        <w:t>Мусоріна</w:t>
      </w:r>
      <w:proofErr w:type="spellEnd"/>
      <w:r w:rsidR="00450342" w:rsidRPr="000C796B">
        <w:rPr>
          <w:lang w:val="uk-UA"/>
        </w:rPr>
        <w:t xml:space="preserve"> М.О., Сорока Є.М.</w:t>
      </w:r>
      <w:r w:rsidRPr="000C796B">
        <w:rPr>
          <w:lang w:val="uk-UA"/>
        </w:rPr>
        <w:t xml:space="preserve"> </w:t>
      </w:r>
      <w:r w:rsidR="00450342" w:rsidRPr="000C796B">
        <w:rPr>
          <w:lang w:val="uk-UA"/>
        </w:rPr>
        <w:t>У спецраді університету захищено 1 докторську та 6 кандидатських дисертацій.</w:t>
      </w:r>
    </w:p>
    <w:p w:rsidR="00172347" w:rsidRPr="00172347" w:rsidRDefault="00172347" w:rsidP="00861528">
      <w:pPr>
        <w:pStyle w:val="aa"/>
        <w:spacing w:after="0" w:line="360" w:lineRule="auto"/>
        <w:ind w:firstLine="567"/>
        <w:jc w:val="both"/>
        <w:rPr>
          <w:lang w:val="en-US"/>
        </w:rPr>
      </w:pPr>
      <w:r>
        <w:rPr>
          <w:lang w:val="uk-UA"/>
        </w:rPr>
        <w:t xml:space="preserve">За підтримки МОН було укладено договір про використання науковцями університету науково-метричних баз даних  </w:t>
      </w:r>
      <w:r>
        <w:rPr>
          <w:lang w:val="en-US"/>
        </w:rPr>
        <w:t>Scopus</w:t>
      </w:r>
      <w:r>
        <w:rPr>
          <w:lang w:val="uk-UA"/>
        </w:rPr>
        <w:t xml:space="preserve"> і </w:t>
      </w:r>
      <w:r>
        <w:rPr>
          <w:lang w:val="en-US"/>
        </w:rPr>
        <w:t>Web of Science</w:t>
      </w:r>
      <w:r>
        <w:rPr>
          <w:lang w:val="uk-UA"/>
        </w:rPr>
        <w:t>.</w:t>
      </w:r>
      <w:r>
        <w:rPr>
          <w:lang w:val="en-US"/>
        </w:rPr>
        <w:t xml:space="preserve"> </w:t>
      </w:r>
    </w:p>
    <w:p w:rsidR="003C3B5D" w:rsidRPr="000C796B" w:rsidRDefault="003C3B5D" w:rsidP="008615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4. В докторантурі університету протягом року </w:t>
      </w:r>
      <w:r w:rsidR="00450342" w:rsidRPr="000C796B">
        <w:rPr>
          <w:rFonts w:ascii="Times New Roman" w:hAnsi="Times New Roman"/>
          <w:sz w:val="24"/>
          <w:szCs w:val="24"/>
          <w:lang w:val="uk-UA"/>
        </w:rPr>
        <w:t>навчалось 3 докторанти.  Для проваджен</w:t>
      </w:r>
      <w:r w:rsidRPr="000C796B">
        <w:rPr>
          <w:rFonts w:ascii="Times New Roman" w:hAnsi="Times New Roman"/>
          <w:sz w:val="24"/>
          <w:szCs w:val="24"/>
          <w:lang w:val="uk-UA"/>
        </w:rPr>
        <w:t>ня  освітньої діяльност</w:t>
      </w:r>
      <w:r w:rsidR="0024234B" w:rsidRPr="000C796B">
        <w:rPr>
          <w:rFonts w:ascii="Times New Roman" w:hAnsi="Times New Roman"/>
          <w:sz w:val="24"/>
          <w:szCs w:val="24"/>
          <w:lang w:val="uk-UA"/>
        </w:rPr>
        <w:t>і у сфері вищої освіти на третьому (</w:t>
      </w:r>
      <w:proofErr w:type="spellStart"/>
      <w:r w:rsidR="00C56176">
        <w:rPr>
          <w:rFonts w:ascii="Times New Roman" w:hAnsi="Times New Roman"/>
          <w:sz w:val="24"/>
          <w:szCs w:val="24"/>
          <w:lang w:val="uk-UA"/>
        </w:rPr>
        <w:t>о</w:t>
      </w:r>
      <w:r w:rsidR="00C56176" w:rsidRPr="000C796B">
        <w:rPr>
          <w:rFonts w:ascii="Times New Roman" w:hAnsi="Times New Roman"/>
          <w:sz w:val="24"/>
          <w:szCs w:val="24"/>
          <w:lang w:val="uk-UA"/>
        </w:rPr>
        <w:t>світньо</w:t>
      </w:r>
      <w:r w:rsidR="0024234B" w:rsidRPr="000C796B">
        <w:rPr>
          <w:rFonts w:ascii="Times New Roman" w:hAnsi="Times New Roman"/>
          <w:sz w:val="24"/>
          <w:szCs w:val="24"/>
          <w:lang w:val="uk-UA"/>
        </w:rPr>
        <w:t>-науковому</w:t>
      </w:r>
      <w:proofErr w:type="spellEnd"/>
      <w:r w:rsidR="0024234B" w:rsidRPr="000C796B">
        <w:rPr>
          <w:rFonts w:ascii="Times New Roman" w:hAnsi="Times New Roman"/>
          <w:sz w:val="24"/>
          <w:szCs w:val="24"/>
          <w:lang w:val="uk-UA"/>
        </w:rPr>
        <w:t>) рівні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підготовки докторів ф</w:t>
      </w:r>
      <w:r w:rsidR="000438BF">
        <w:rPr>
          <w:rFonts w:ascii="Times New Roman" w:hAnsi="Times New Roman"/>
          <w:sz w:val="24"/>
          <w:szCs w:val="24"/>
          <w:lang w:val="uk-UA"/>
        </w:rPr>
        <w:t>ілософії  зі спеціальності 271 «Річковий та морський транспорт» в галузі знань 27 «Транспорт»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було зараховано до аспірантури 6 аспірантів з відривом від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виробництва та 7 без відриву від виробництва (контрактна форма навчання). Усього </w:t>
      </w:r>
      <w:r w:rsidR="00450342" w:rsidRPr="000C796B">
        <w:rPr>
          <w:rFonts w:ascii="Times New Roman" w:hAnsi="Times New Roman"/>
          <w:sz w:val="24"/>
          <w:szCs w:val="24"/>
          <w:lang w:val="uk-UA"/>
        </w:rPr>
        <w:t xml:space="preserve">зараз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342" w:rsidRPr="000C796B">
        <w:rPr>
          <w:rFonts w:ascii="Times New Roman" w:hAnsi="Times New Roman"/>
          <w:sz w:val="24"/>
          <w:szCs w:val="24"/>
          <w:lang w:val="uk-UA"/>
        </w:rPr>
        <w:t>в університеті навчаю</w:t>
      </w:r>
      <w:r w:rsidRPr="000C796B">
        <w:rPr>
          <w:rFonts w:ascii="Times New Roman" w:hAnsi="Times New Roman"/>
          <w:sz w:val="24"/>
          <w:szCs w:val="24"/>
          <w:lang w:val="uk-UA"/>
        </w:rPr>
        <w:t>ться 3 докторанти та 63 аспіранти.</w:t>
      </w:r>
    </w:p>
    <w:p w:rsidR="003C3B5D" w:rsidRPr="000C796B" w:rsidRDefault="003C3B5D" w:rsidP="008615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У 2018 році науковцями університету було подано 9 заявок на отримання патентів України, автори яких: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Міюсов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М.В.,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Сандлер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А.К.,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Карпілов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О.Ю.</w:t>
      </w:r>
      <w:r w:rsidR="00C56176">
        <w:rPr>
          <w:rFonts w:ascii="Times New Roman" w:hAnsi="Times New Roman"/>
          <w:sz w:val="24"/>
          <w:szCs w:val="24"/>
          <w:lang w:val="uk-UA"/>
        </w:rPr>
        <w:t>,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Половинка Е.М.,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Кіріленко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О.М., Слободянюк М.В.</w:t>
      </w:r>
      <w:r w:rsidR="00C56176">
        <w:rPr>
          <w:rFonts w:ascii="Times New Roman" w:hAnsi="Times New Roman"/>
          <w:sz w:val="24"/>
          <w:szCs w:val="24"/>
          <w:lang w:val="uk-UA"/>
        </w:rPr>
        <w:t>,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Нікольський В.В., Лисенко В.Є.,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Нікольський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М.В.</w:t>
      </w:r>
      <w:r w:rsidR="00C5617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4234B" w:rsidRPr="000C796B">
        <w:rPr>
          <w:rFonts w:ascii="Times New Roman" w:hAnsi="Times New Roman"/>
          <w:sz w:val="24"/>
          <w:szCs w:val="24"/>
          <w:lang w:val="uk-UA"/>
        </w:rPr>
        <w:t>Цю</w:t>
      </w:r>
      <w:r w:rsidRPr="000C796B">
        <w:rPr>
          <w:rFonts w:ascii="Times New Roman" w:hAnsi="Times New Roman"/>
          <w:sz w:val="24"/>
          <w:szCs w:val="24"/>
          <w:lang w:val="uk-UA"/>
        </w:rPr>
        <w:t>пко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Ю.М.</w:t>
      </w:r>
      <w:r w:rsidR="00C56176">
        <w:rPr>
          <w:rFonts w:ascii="Times New Roman" w:hAnsi="Times New Roman"/>
          <w:sz w:val="24"/>
          <w:szCs w:val="24"/>
          <w:lang w:val="uk-UA"/>
        </w:rPr>
        <w:t>,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Копійка П.І, Савчук В.Д. Отримано  2 патенти України, автори яких: Копійка П.І., Слободянюк М.В.; Нікольський В.В., Лисенко В.Є., Нікольський М.В.</w:t>
      </w:r>
    </w:p>
    <w:p w:rsidR="003C3B5D" w:rsidRPr="000C796B" w:rsidRDefault="003C3B5D" w:rsidP="00861528">
      <w:pPr>
        <w:pStyle w:val="aa"/>
        <w:spacing w:after="0" w:line="360" w:lineRule="auto"/>
        <w:ind w:firstLine="567"/>
        <w:jc w:val="both"/>
        <w:rPr>
          <w:lang w:val="uk-UA"/>
        </w:rPr>
      </w:pPr>
      <w:r w:rsidRPr="000C796B">
        <w:rPr>
          <w:lang w:val="uk-UA"/>
        </w:rPr>
        <w:t>За результатами наукових робіт, які виконувалась на кафедрах університету, опубліковано 6 монографі</w:t>
      </w:r>
      <w:r w:rsidR="00C56176">
        <w:rPr>
          <w:lang w:val="uk-UA"/>
        </w:rPr>
        <w:t>й</w:t>
      </w:r>
      <w:r w:rsidRPr="000C796B">
        <w:rPr>
          <w:lang w:val="uk-UA"/>
        </w:rPr>
        <w:t xml:space="preserve">, 162 наукові статті в вітчизняних виданнях, у зарубіжних виданнях </w:t>
      </w:r>
      <w:r w:rsidR="0024234B" w:rsidRPr="000C796B">
        <w:rPr>
          <w:lang w:val="uk-UA"/>
        </w:rPr>
        <w:t xml:space="preserve">– </w:t>
      </w:r>
      <w:r w:rsidRPr="000C796B">
        <w:rPr>
          <w:lang w:val="uk-UA"/>
        </w:rPr>
        <w:t>56</w:t>
      </w:r>
      <w:r w:rsidR="0024234B" w:rsidRPr="000C796B">
        <w:rPr>
          <w:lang w:val="uk-UA"/>
        </w:rPr>
        <w:t xml:space="preserve"> </w:t>
      </w:r>
      <w:r w:rsidRPr="000C796B">
        <w:rPr>
          <w:lang w:val="uk-UA"/>
        </w:rPr>
        <w:t xml:space="preserve">статей (24 - </w:t>
      </w:r>
      <w:proofErr w:type="spellStart"/>
      <w:r w:rsidRPr="000C796B">
        <w:rPr>
          <w:lang w:val="uk-UA"/>
        </w:rPr>
        <w:t>Scopus</w:t>
      </w:r>
      <w:proofErr w:type="spellEnd"/>
      <w:r w:rsidRPr="000C796B">
        <w:rPr>
          <w:lang w:val="uk-UA"/>
        </w:rPr>
        <w:t>)</w:t>
      </w:r>
      <w:r w:rsidR="004E5FAD">
        <w:rPr>
          <w:lang w:val="uk-UA"/>
        </w:rPr>
        <w:t>, зроблено</w:t>
      </w:r>
      <w:r w:rsidRPr="000C796B">
        <w:rPr>
          <w:lang w:val="uk-UA"/>
        </w:rPr>
        <w:t xml:space="preserve">  29 доповідей на  зарубіжних конференціях. </w:t>
      </w:r>
    </w:p>
    <w:p w:rsidR="0019459C" w:rsidRPr="000C796B" w:rsidRDefault="003C3B5D" w:rsidP="0019459C">
      <w:pPr>
        <w:pStyle w:val="aa"/>
        <w:spacing w:after="0" w:line="360" w:lineRule="auto"/>
        <w:ind w:firstLine="567"/>
        <w:jc w:val="both"/>
        <w:rPr>
          <w:lang w:val="uk-UA"/>
        </w:rPr>
      </w:pPr>
      <w:r w:rsidRPr="000C796B">
        <w:rPr>
          <w:lang w:val="uk-UA"/>
        </w:rPr>
        <w:t xml:space="preserve">До наукової роботи залучаються також курсанти університету. Цього року вони взяли участь у Всеукраїнській студентській олімпіаді і Всеукраїнському конкурсі студентських наукових робіт та стали переможцями. Курсант 3-го курсу факультету електромеханіки і радіотехніки Бочарова М.Ю. перемогла у II етапі Всеукраїнської студентської олімпіади з математики, нагороджена МОН дипломом II ступеню. Курсанти 5-го курсу </w:t>
      </w:r>
      <w:proofErr w:type="spellStart"/>
      <w:r w:rsidRPr="000C796B">
        <w:rPr>
          <w:lang w:val="uk-UA"/>
        </w:rPr>
        <w:t>судномеханічного</w:t>
      </w:r>
      <w:proofErr w:type="spellEnd"/>
      <w:r w:rsidRPr="000C796B">
        <w:rPr>
          <w:lang w:val="uk-UA"/>
        </w:rPr>
        <w:t xml:space="preserve"> факультету </w:t>
      </w:r>
      <w:proofErr w:type="spellStart"/>
      <w:r w:rsidRPr="000C796B">
        <w:rPr>
          <w:lang w:val="uk-UA"/>
        </w:rPr>
        <w:t>Галян</w:t>
      </w:r>
      <w:proofErr w:type="spellEnd"/>
      <w:r w:rsidRPr="000C796B">
        <w:rPr>
          <w:lang w:val="uk-UA"/>
        </w:rPr>
        <w:t xml:space="preserve"> І.С. та </w:t>
      </w:r>
      <w:proofErr w:type="spellStart"/>
      <w:r w:rsidRPr="000C796B">
        <w:rPr>
          <w:lang w:val="uk-UA"/>
        </w:rPr>
        <w:t>Колдунов</w:t>
      </w:r>
      <w:proofErr w:type="spellEnd"/>
      <w:r w:rsidRPr="000C796B">
        <w:rPr>
          <w:lang w:val="uk-UA"/>
        </w:rPr>
        <w:t xml:space="preserve"> В.О. стали   переможцями II туру Всеукраїнського конкурсу студентських наукових робіт за напрямом «Суднобудування та водний транспорт», нагороджені МОН</w:t>
      </w:r>
      <w:r w:rsidR="004E5FAD">
        <w:rPr>
          <w:lang w:val="uk-UA"/>
        </w:rPr>
        <w:t xml:space="preserve"> </w:t>
      </w:r>
      <w:proofErr w:type="spellStart"/>
      <w:r w:rsidRPr="000C796B">
        <w:rPr>
          <w:lang w:val="uk-UA"/>
        </w:rPr>
        <w:t>Глян</w:t>
      </w:r>
      <w:proofErr w:type="spellEnd"/>
      <w:r w:rsidR="004E5FAD">
        <w:rPr>
          <w:lang w:val="uk-UA"/>
        </w:rPr>
        <w:t xml:space="preserve"> </w:t>
      </w:r>
      <w:r w:rsidRPr="000C796B">
        <w:rPr>
          <w:lang w:val="uk-UA"/>
        </w:rPr>
        <w:t>І.С.</w:t>
      </w:r>
      <w:r w:rsidR="004E5FAD">
        <w:rPr>
          <w:lang w:val="uk-UA"/>
        </w:rPr>
        <w:t xml:space="preserve"> </w:t>
      </w:r>
      <w:bookmarkStart w:id="6" w:name="_Hlk534617990"/>
      <w:r w:rsidR="004E5FAD">
        <w:rPr>
          <w:lang w:val="uk-UA"/>
        </w:rPr>
        <w:t xml:space="preserve">– </w:t>
      </w:r>
      <w:bookmarkEnd w:id="6"/>
      <w:r w:rsidR="004E5FAD" w:rsidRPr="000C796B">
        <w:rPr>
          <w:lang w:val="uk-UA"/>
        </w:rPr>
        <w:t>диплом</w:t>
      </w:r>
      <w:r w:rsidR="004E5FAD">
        <w:rPr>
          <w:lang w:val="uk-UA"/>
        </w:rPr>
        <w:t>ом</w:t>
      </w:r>
      <w:r w:rsidRPr="000C796B">
        <w:rPr>
          <w:lang w:val="uk-UA"/>
        </w:rPr>
        <w:t xml:space="preserve"> I ступеню, </w:t>
      </w:r>
      <w:proofErr w:type="spellStart"/>
      <w:r w:rsidRPr="000C796B">
        <w:rPr>
          <w:lang w:val="uk-UA"/>
        </w:rPr>
        <w:t>Колдунов</w:t>
      </w:r>
      <w:proofErr w:type="spellEnd"/>
      <w:r w:rsidRPr="000C796B">
        <w:rPr>
          <w:lang w:val="uk-UA"/>
        </w:rPr>
        <w:t xml:space="preserve"> В.О. </w:t>
      </w:r>
      <w:r w:rsidR="004E5FAD">
        <w:rPr>
          <w:lang w:val="uk-UA"/>
        </w:rPr>
        <w:t xml:space="preserve">– </w:t>
      </w:r>
      <w:r w:rsidRPr="000C796B">
        <w:rPr>
          <w:lang w:val="uk-UA"/>
        </w:rPr>
        <w:t>III ступеню. Студентка 2-го курсу Михайлова Д.А. перемогла у III обласному етапі XVIII Міжнародного конкурсу з української мови імені Петра Яцика та нагороджена Департаментом науки і освіти ОДА дипломом III ступеню.</w:t>
      </w:r>
    </w:p>
    <w:p w:rsidR="0019459C" w:rsidRPr="000C796B" w:rsidRDefault="0019459C" w:rsidP="0019459C">
      <w:pPr>
        <w:pStyle w:val="aa"/>
        <w:spacing w:after="0" w:line="360" w:lineRule="auto"/>
        <w:ind w:firstLine="567"/>
        <w:jc w:val="both"/>
        <w:rPr>
          <w:lang w:val="uk-UA"/>
        </w:rPr>
      </w:pPr>
      <w:r w:rsidRPr="000C796B">
        <w:rPr>
          <w:lang w:val="uk-UA"/>
        </w:rPr>
        <w:t>Відповідно</w:t>
      </w:r>
      <w:r w:rsidR="004E5FAD">
        <w:rPr>
          <w:lang w:val="uk-UA"/>
        </w:rPr>
        <w:t xml:space="preserve"> до</w:t>
      </w:r>
      <w:r w:rsidRPr="000C796B">
        <w:rPr>
          <w:lang w:val="uk-UA"/>
        </w:rPr>
        <w:t xml:space="preserve"> Закону України «Про вищу освіту» у науково-дослідній частині </w:t>
      </w:r>
      <w:r w:rsidR="000438BF">
        <w:rPr>
          <w:lang w:val="uk-UA"/>
        </w:rPr>
        <w:t>(</w:t>
      </w:r>
      <w:r w:rsidR="000438BF" w:rsidRPr="000C796B">
        <w:rPr>
          <w:lang w:val="uk-UA"/>
        </w:rPr>
        <w:t>НДЧ</w:t>
      </w:r>
      <w:r w:rsidR="000438BF">
        <w:rPr>
          <w:lang w:val="uk-UA"/>
        </w:rPr>
        <w:t>)</w:t>
      </w:r>
      <w:r w:rsidR="000438BF" w:rsidRPr="000C796B">
        <w:rPr>
          <w:lang w:val="uk-UA"/>
        </w:rPr>
        <w:t xml:space="preserve"> </w:t>
      </w:r>
      <w:r w:rsidRPr="000C796B">
        <w:rPr>
          <w:lang w:val="uk-UA"/>
        </w:rPr>
        <w:t>було розроблено «Положення про систему запобігання та виявлення академічного плагіату у наукових працях працівників та здобувачів вищої освіти НУ «ОМА»,  яке введено у дію з метою підвищення ефективності системи внутрішнього забезпечення якості шляхом запобігання та виявлення академічного плагіату у наукових роботах працівників, докторантів, аспірантів та курсантів університету. НДЧ успішно здійснює перевірку на виявлення академічного плагіату при підготовці до друку монографій, наукових статей, перед захистом дисертацій і магістерських робіт курсантів.</w:t>
      </w:r>
    </w:p>
    <w:p w:rsidR="003C3B5D" w:rsidRPr="000C796B" w:rsidRDefault="003C3B5D" w:rsidP="0019459C">
      <w:pPr>
        <w:pStyle w:val="aa"/>
        <w:spacing w:after="0" w:line="360" w:lineRule="auto"/>
        <w:ind w:firstLine="567"/>
        <w:jc w:val="both"/>
        <w:rPr>
          <w:lang w:val="uk-UA"/>
        </w:rPr>
      </w:pPr>
      <w:r w:rsidRPr="000C796B">
        <w:rPr>
          <w:lang w:val="uk-UA"/>
        </w:rPr>
        <w:t>5. Забезпечено високоефективне і стійке фінансово-економічне становище університету. У 2018 р. за рахунок власних надходжень університетом (без урахування відокремлених структурних підрозділів) отримано доходів на суму 1</w:t>
      </w:r>
      <w:r w:rsidR="00045448" w:rsidRPr="000C796B">
        <w:rPr>
          <w:lang w:val="uk-UA"/>
        </w:rPr>
        <w:t>25797</w:t>
      </w:r>
      <w:r w:rsidRPr="000C796B">
        <w:rPr>
          <w:lang w:val="uk-UA"/>
        </w:rPr>
        <w:t xml:space="preserve"> тис. грн., а з урахуванням залишку коштів на початок року – 1</w:t>
      </w:r>
      <w:r w:rsidR="00045448" w:rsidRPr="000C796B">
        <w:rPr>
          <w:lang w:val="uk-UA"/>
        </w:rPr>
        <w:t>44765</w:t>
      </w:r>
      <w:r w:rsidRPr="000C796B">
        <w:rPr>
          <w:lang w:val="uk-UA"/>
        </w:rPr>
        <w:t xml:space="preserve"> тис. грн. (в 201</w:t>
      </w:r>
      <w:r w:rsidR="00045448" w:rsidRPr="000C796B">
        <w:rPr>
          <w:lang w:val="uk-UA"/>
        </w:rPr>
        <w:t>7 р. – 125302</w:t>
      </w:r>
      <w:r w:rsidRPr="000C796B">
        <w:rPr>
          <w:lang w:val="uk-UA"/>
        </w:rPr>
        <w:t xml:space="preserve"> тис. грн.)</w:t>
      </w:r>
      <w:r w:rsidR="00045448" w:rsidRPr="000C796B">
        <w:rPr>
          <w:lang w:val="uk-UA"/>
        </w:rPr>
        <w:t>.</w:t>
      </w:r>
      <w:r w:rsidRPr="000C796B">
        <w:rPr>
          <w:lang w:val="uk-UA"/>
        </w:rPr>
        <w:t xml:space="preserve"> За рахунок власних надходжень</w:t>
      </w:r>
      <w:r w:rsidR="00DD5DEB" w:rsidRPr="000C796B">
        <w:rPr>
          <w:lang w:val="uk-UA"/>
        </w:rPr>
        <w:t>:</w:t>
      </w:r>
      <w:r w:rsidRPr="000C796B">
        <w:rPr>
          <w:lang w:val="uk-UA"/>
        </w:rPr>
        <w:t xml:space="preserve"> виконано робіт </w:t>
      </w:r>
      <w:r w:rsidR="004E5FAD">
        <w:rPr>
          <w:lang w:val="uk-UA"/>
        </w:rPr>
        <w:t>з</w:t>
      </w:r>
      <w:r w:rsidRPr="000C796B">
        <w:rPr>
          <w:lang w:val="uk-UA"/>
        </w:rPr>
        <w:t xml:space="preserve"> капітально</w:t>
      </w:r>
      <w:r w:rsidR="004E5FAD">
        <w:rPr>
          <w:lang w:val="uk-UA"/>
        </w:rPr>
        <w:t>го</w:t>
      </w:r>
      <w:r w:rsidRPr="000C796B">
        <w:rPr>
          <w:lang w:val="uk-UA"/>
        </w:rPr>
        <w:t xml:space="preserve"> та поточно</w:t>
      </w:r>
      <w:r w:rsidR="004E5FAD">
        <w:rPr>
          <w:lang w:val="uk-UA"/>
        </w:rPr>
        <w:t>го</w:t>
      </w:r>
      <w:r w:rsidRPr="000C796B">
        <w:rPr>
          <w:lang w:val="uk-UA"/>
        </w:rPr>
        <w:t xml:space="preserve"> ремонту навчальних будівель та гуртожитків на суму 1</w:t>
      </w:r>
      <w:r w:rsidR="00045448" w:rsidRPr="000C796B">
        <w:rPr>
          <w:lang w:val="uk-UA"/>
        </w:rPr>
        <w:t>5936</w:t>
      </w:r>
      <w:r w:rsidR="00DD5DEB" w:rsidRPr="000C796B">
        <w:rPr>
          <w:lang w:val="uk-UA"/>
        </w:rPr>
        <w:t xml:space="preserve"> тис. грн.;</w:t>
      </w:r>
      <w:r w:rsidRPr="000C796B">
        <w:rPr>
          <w:lang w:val="uk-UA"/>
        </w:rPr>
        <w:t xml:space="preserve"> направлено</w:t>
      </w:r>
      <w:r w:rsidR="00045448" w:rsidRPr="000C796B">
        <w:rPr>
          <w:lang w:val="uk-UA"/>
        </w:rPr>
        <w:t xml:space="preserve"> на оплату </w:t>
      </w:r>
      <w:r w:rsidR="00045448" w:rsidRPr="000C796B">
        <w:rPr>
          <w:lang w:val="uk-UA"/>
        </w:rPr>
        <w:lastRenderedPageBreak/>
        <w:t>комунальних послуг 10923,8</w:t>
      </w:r>
      <w:r w:rsidRPr="000C796B">
        <w:rPr>
          <w:lang w:val="uk-UA"/>
        </w:rPr>
        <w:t xml:space="preserve"> тис. грн. (витрати на комунальні послуги за рахунок загального фонду склали</w:t>
      </w:r>
      <w:r w:rsidR="00045448" w:rsidRPr="000C796B">
        <w:rPr>
          <w:lang w:val="uk-UA"/>
        </w:rPr>
        <w:t xml:space="preserve"> 8287,2</w:t>
      </w:r>
      <w:r w:rsidRPr="000C796B">
        <w:rPr>
          <w:lang w:val="uk-UA"/>
        </w:rPr>
        <w:t xml:space="preserve"> тис. грн.), на придбання малоцінних та витратних матеріалів – </w:t>
      </w:r>
      <w:r w:rsidR="00045448" w:rsidRPr="000C796B">
        <w:rPr>
          <w:lang w:val="uk-UA"/>
        </w:rPr>
        <w:t>9716</w:t>
      </w:r>
      <w:r w:rsidRPr="000C796B">
        <w:rPr>
          <w:lang w:val="uk-UA"/>
        </w:rPr>
        <w:t xml:space="preserve"> тис. грн., оплату послуг – 7</w:t>
      </w:r>
      <w:r w:rsidR="00045448" w:rsidRPr="000C796B">
        <w:rPr>
          <w:lang w:val="uk-UA"/>
        </w:rPr>
        <w:t>566</w:t>
      </w:r>
      <w:r w:rsidR="00DD5DEB" w:rsidRPr="000C796B">
        <w:rPr>
          <w:lang w:val="uk-UA"/>
        </w:rPr>
        <w:t xml:space="preserve"> тис. грн.;</w:t>
      </w:r>
      <w:r w:rsidRPr="000C796B">
        <w:rPr>
          <w:lang w:val="uk-UA"/>
        </w:rPr>
        <w:t xml:space="preserve"> придбано обладнання та предметів довгострокового користування на суму </w:t>
      </w:r>
      <w:r w:rsidR="00045448" w:rsidRPr="000C796B">
        <w:rPr>
          <w:lang w:val="uk-UA"/>
        </w:rPr>
        <w:t>5978</w:t>
      </w:r>
      <w:r w:rsidR="00DD5DEB" w:rsidRPr="000C796B">
        <w:rPr>
          <w:lang w:val="uk-UA"/>
        </w:rPr>
        <w:t xml:space="preserve"> тис. грн.;</w:t>
      </w:r>
      <w:r w:rsidRPr="000C796B">
        <w:rPr>
          <w:lang w:val="uk-UA"/>
        </w:rPr>
        <w:t xml:space="preserve"> направлено на виплату заробітної плати, матеріальну допомогу та матеріальне заохочення</w:t>
      </w:r>
      <w:r w:rsidR="00DD5DEB" w:rsidRPr="000C796B">
        <w:rPr>
          <w:lang w:val="uk-UA"/>
        </w:rPr>
        <w:t xml:space="preserve"> (з нарахуваннями на заробітну плату) </w:t>
      </w:r>
      <w:r w:rsidRPr="000C796B">
        <w:rPr>
          <w:lang w:val="uk-UA"/>
        </w:rPr>
        <w:t xml:space="preserve">– </w:t>
      </w:r>
      <w:r w:rsidR="001940AF" w:rsidRPr="000C796B">
        <w:rPr>
          <w:lang w:val="uk-UA"/>
        </w:rPr>
        <w:t>72023</w:t>
      </w:r>
      <w:r w:rsidRPr="000C796B">
        <w:rPr>
          <w:lang w:val="uk-UA"/>
        </w:rPr>
        <w:t>,</w:t>
      </w:r>
      <w:r w:rsidR="001940AF" w:rsidRPr="000C796B">
        <w:rPr>
          <w:lang w:val="uk-UA"/>
        </w:rPr>
        <w:t>5 тис.</w:t>
      </w:r>
      <w:r w:rsidRPr="000C796B">
        <w:rPr>
          <w:lang w:val="uk-UA"/>
        </w:rPr>
        <w:t xml:space="preserve"> грн. </w:t>
      </w:r>
      <w:r w:rsidR="00DD5DEB" w:rsidRPr="000C796B">
        <w:rPr>
          <w:lang w:val="uk-UA"/>
        </w:rPr>
        <w:t>(</w:t>
      </w:r>
      <w:r w:rsidRPr="000C796B">
        <w:rPr>
          <w:lang w:val="uk-UA"/>
        </w:rPr>
        <w:t xml:space="preserve">за рахунок загального фонду бюджету – </w:t>
      </w:r>
      <w:r w:rsidR="001940AF" w:rsidRPr="000C796B">
        <w:rPr>
          <w:lang w:val="uk-UA"/>
        </w:rPr>
        <w:t>73037,8</w:t>
      </w:r>
      <w:r w:rsidRPr="000C796B">
        <w:rPr>
          <w:lang w:val="uk-UA"/>
        </w:rPr>
        <w:t xml:space="preserve"> тис. грн.</w:t>
      </w:r>
      <w:r w:rsidR="00DD5DEB" w:rsidRPr="000C796B">
        <w:rPr>
          <w:lang w:val="uk-UA"/>
        </w:rPr>
        <w:t>)</w:t>
      </w:r>
      <w:r w:rsidRPr="000C796B">
        <w:rPr>
          <w:lang w:val="uk-UA"/>
        </w:rPr>
        <w:t xml:space="preserve">. Університетом отримано спонсорську допомогу всього на суму </w:t>
      </w:r>
      <w:r w:rsidR="001940AF" w:rsidRPr="000C796B">
        <w:rPr>
          <w:lang w:val="uk-UA"/>
        </w:rPr>
        <w:t>4513,6</w:t>
      </w:r>
      <w:r w:rsidRPr="000C796B">
        <w:rPr>
          <w:lang w:val="uk-UA"/>
        </w:rPr>
        <w:t xml:space="preserve">  тис. грн.</w:t>
      </w:r>
      <w:r w:rsidRPr="000C796B">
        <w:rPr>
          <w:rFonts w:eastAsia="Arial Unicode MS"/>
          <w:lang w:val="uk-UA"/>
        </w:rPr>
        <w:t>​</w:t>
      </w:r>
      <w:r w:rsidRPr="000C796B">
        <w:rPr>
          <w:lang w:val="uk-UA"/>
        </w:rPr>
        <w:t xml:space="preserve">, у тому числі від іноземних компаній, у грошовій та натуральній формі (обладнання, програмне забезпечення, виконання ремонту). Всього за рахунок власних коштів на утримання та експлуатацію </w:t>
      </w:r>
      <w:r w:rsidR="001940AF" w:rsidRPr="000C796B">
        <w:rPr>
          <w:lang w:val="uk-UA"/>
        </w:rPr>
        <w:t xml:space="preserve">навчального парусного судна «Дружба» </w:t>
      </w:r>
      <w:r w:rsidRPr="000C796B">
        <w:rPr>
          <w:lang w:val="uk-UA"/>
        </w:rPr>
        <w:t xml:space="preserve"> протягом року витрачено 1</w:t>
      </w:r>
      <w:r w:rsidR="001940AF" w:rsidRPr="000C796B">
        <w:rPr>
          <w:lang w:val="uk-UA"/>
        </w:rPr>
        <w:t>472</w:t>
      </w:r>
      <w:r w:rsidRPr="000C796B">
        <w:rPr>
          <w:lang w:val="uk-UA"/>
        </w:rPr>
        <w:t>,</w:t>
      </w:r>
      <w:r w:rsidR="001940AF" w:rsidRPr="000C796B">
        <w:rPr>
          <w:lang w:val="uk-UA"/>
        </w:rPr>
        <w:t>1</w:t>
      </w:r>
      <w:r w:rsidRPr="000C796B">
        <w:rPr>
          <w:lang w:val="uk-UA"/>
        </w:rPr>
        <w:t xml:space="preserve"> тис. грн.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6. Забезпечена рентабельність навчально-виробничих підрозділів. В університеті створені структурні підрозділи, які надають додаткові навчальні та інші послуги курсантам, студентам, морякам та населенню, в тому числі: Інститут післядипломної освіти «Центр підготовки та атестації плавскладу»,  Навчально-методичний центр довузівської підготовки, Навчально-тренажерний центр глобального морського зв’язку, Навчально-тренувальний центр виживання в екстремальних умовах на морі, Навчальний центр підготовки «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Марін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Лінгва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», Видавничо-інформаційний центр, Медичний центр, Центр громадського харчування та інші. Ці підрозділи за 2018 р. отримали дохід </w:t>
      </w:r>
      <w:r w:rsidR="00833317">
        <w:rPr>
          <w:rFonts w:ascii="Times New Roman" w:hAnsi="Times New Roman"/>
          <w:sz w:val="24"/>
          <w:szCs w:val="24"/>
          <w:lang w:val="uk-UA"/>
        </w:rPr>
        <w:t xml:space="preserve">36868 </w:t>
      </w:r>
      <w:r w:rsidR="00833317" w:rsidRPr="000C796B">
        <w:rPr>
          <w:rFonts w:ascii="Times New Roman" w:hAnsi="Times New Roman"/>
          <w:sz w:val="24"/>
          <w:szCs w:val="24"/>
          <w:lang w:val="uk-UA"/>
        </w:rPr>
        <w:t>тис. грн.</w:t>
      </w:r>
      <w:r w:rsidR="00D5175A">
        <w:rPr>
          <w:rFonts w:ascii="Times New Roman" w:hAnsi="Times New Roman"/>
          <w:sz w:val="24"/>
          <w:szCs w:val="24"/>
          <w:lang w:val="uk-UA"/>
        </w:rPr>
        <w:t>, на 67,7 % більше ніж у минулому році</w:t>
      </w:r>
      <w:r w:rsidR="00833317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75A">
        <w:rPr>
          <w:rFonts w:ascii="Times New Roman" w:hAnsi="Times New Roman"/>
          <w:sz w:val="24"/>
          <w:szCs w:val="24"/>
          <w:lang w:val="uk-UA"/>
        </w:rPr>
        <w:t xml:space="preserve">(у 2017 р. – </w:t>
      </w:r>
      <w:r w:rsidRPr="00D5175A">
        <w:rPr>
          <w:rFonts w:ascii="Times New Roman" w:hAnsi="Times New Roman"/>
          <w:sz w:val="24"/>
          <w:szCs w:val="24"/>
          <w:lang w:val="uk-UA"/>
        </w:rPr>
        <w:t>21982,5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тис. грн.</w:t>
      </w:r>
      <w:r w:rsidR="00D5175A">
        <w:rPr>
          <w:rFonts w:ascii="Times New Roman" w:hAnsi="Times New Roman"/>
          <w:sz w:val="24"/>
          <w:szCs w:val="24"/>
          <w:lang w:val="uk-UA"/>
        </w:rPr>
        <w:t>).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Крім того, в університеті успішно працюють відокремлені структурні підрозділи: Азовський морський інститут НУ «ОМА» (м. Маріуполь), Дунайський інститут НУ «ОМА» (м. Ізмаїл), Інститут Військово-Морських Сил НУ «ОМА» (м. Одеса),  Морехідний коледж технічного флоту НУ «ОМА» (м. Одеса), Морехідне училище ім. О.І.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Маринеска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НУ «ОМА» (м. Одеса), Відділення військової підготовки Морехідного коледжу технічного флоту НУ «ОМА» (м. Одеса), які мають власні банківські рахунки та відокремлений баланс в межах балансу університету. Організовано централізований контроль за діяльністю відокремлених структурних підрозділів, роботою відбіркових комісій в них.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7. Умови колективного договору виконуються у повному обсязі.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8. В університеті створено умови для ефективної роботи органів курсантського самоврядування. Адміністрація університету плідно співпрацює з органами курсантського самоврядування. Особи, які навчаються, приймають участь у роботі конференцій трудового колективу, засіданнях вчених рад університету і факультетів. Адміністрація забезпечує фінансування органів курсантського самоврядування згідно з планом, в тому числі, витрати на відрядження курсантів і аспірантів для участі в суспільних, наукових, спортивних та культурних заходах. </w:t>
      </w:r>
    </w:p>
    <w:p w:rsidR="003C3B5D" w:rsidRPr="000C796B" w:rsidRDefault="003C3B5D" w:rsidP="002E2E4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9. Підвищення кваліфікації науково-педагогічних працівників університету проводиться не рідше одного разу на п’ять років та є обов’язковим. Протягом 2018 р. пройшли підвищення кваліфікації 319 (2017 р. – 159)  педагогічних і науково-педагогічних працівників університету, у тому числі: стажування на морських суднах – 25 </w:t>
      </w:r>
      <w:r w:rsidR="00DD5DEB" w:rsidRPr="000C796B">
        <w:rPr>
          <w:rFonts w:ascii="Times New Roman" w:hAnsi="Times New Roman"/>
          <w:sz w:val="24"/>
          <w:szCs w:val="24"/>
          <w:lang w:val="uk-UA"/>
        </w:rPr>
        <w:t xml:space="preserve">осіб </w:t>
      </w:r>
      <w:r w:rsidRPr="000C796B">
        <w:rPr>
          <w:rFonts w:ascii="Times New Roman" w:hAnsi="Times New Roman"/>
          <w:sz w:val="24"/>
          <w:szCs w:val="24"/>
          <w:lang w:val="uk-UA"/>
        </w:rPr>
        <w:t>(2017 р. – 18), стажування у ЗВО – 177 (2017 р. –</w:t>
      </w:r>
      <w:r w:rsidR="00DD5DEB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120).</w:t>
      </w:r>
      <w:r w:rsidR="00DD5DEB" w:rsidRPr="000C796B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0C796B">
        <w:rPr>
          <w:rFonts w:ascii="Times New Roman" w:hAnsi="Times New Roman"/>
          <w:sz w:val="24"/>
          <w:szCs w:val="24"/>
          <w:lang w:val="uk-UA"/>
        </w:rPr>
        <w:t>а базі університету</w:t>
      </w:r>
      <w:r w:rsidR="00DD5DEB" w:rsidRPr="000C796B">
        <w:rPr>
          <w:rFonts w:ascii="Times New Roman" w:hAnsi="Times New Roman"/>
          <w:sz w:val="24"/>
          <w:szCs w:val="24"/>
          <w:lang w:val="uk-UA"/>
        </w:rPr>
        <w:t xml:space="preserve"> для педагогічних працівників НУ«ОМА»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було організовано курси підвищення кваліфікації, які пройшли 36 осіб та отримали відповідні документи про підвищення кваліфікації для подальшого атестування.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10. Забезпечено захист відомостей, що складають державну, службову та комерційну таємницю відповідно до Закону України «Про державну таємницю». Університет має спеціальний дозвіл на провадження діяльності, пов’язаної з державною таємницею. Значний обсяг роботи підрозділів, які забезпечують виконання вимог Закону України «Про державну таємницю», обумовлено специфікою роботи Інституту ВМС та міжнародною діяльністю університету.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11. На виконання вимог Закону України «Про вищу освіту» в листопаді 2018 року в університеті проведено оцінювання якос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ті</w:t>
      </w:r>
      <w:r w:rsidR="00AD6C76" w:rsidRPr="00AD6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C76">
        <w:rPr>
          <w:rFonts w:ascii="Times New Roman" w:hAnsi="Times New Roman"/>
          <w:sz w:val="24"/>
          <w:szCs w:val="24"/>
          <w:lang w:val="uk-UA"/>
        </w:rPr>
        <w:t>науково-педагогічного (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НПП</w:t>
      </w:r>
      <w:r w:rsidR="00AD6C76">
        <w:rPr>
          <w:rFonts w:ascii="Times New Roman" w:hAnsi="Times New Roman"/>
          <w:sz w:val="24"/>
          <w:szCs w:val="24"/>
          <w:lang w:val="uk-UA"/>
        </w:rPr>
        <w:t>)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AD6C76">
        <w:rPr>
          <w:rFonts w:ascii="Times New Roman" w:hAnsi="Times New Roman"/>
          <w:sz w:val="24"/>
          <w:szCs w:val="24"/>
          <w:lang w:val="uk-UA"/>
        </w:rPr>
        <w:t>педагогічного персоналу (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ПП</w:t>
      </w:r>
      <w:r w:rsidR="00AD6C76">
        <w:rPr>
          <w:rFonts w:ascii="Times New Roman" w:hAnsi="Times New Roman"/>
          <w:sz w:val="24"/>
          <w:szCs w:val="24"/>
          <w:lang w:val="uk-UA"/>
        </w:rPr>
        <w:t>)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, зокрема складено з</w:t>
      </w:r>
      <w:r w:rsidRPr="000C796B">
        <w:rPr>
          <w:rFonts w:ascii="Times New Roman" w:hAnsi="Times New Roman"/>
          <w:sz w:val="24"/>
          <w:szCs w:val="24"/>
          <w:lang w:val="uk-UA"/>
        </w:rPr>
        <w:t>агальний рейтинговий список якості НПП та ПП університету,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список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10</w:t>
      </w:r>
      <w:r w:rsidR="00AD6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викладачів з найвищими показниками оприлюднений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на офіційному веб-сайті НУ «ОМА», де також розміщено рейтингові списки здобувачів освіти всіх спеціальностей університету.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У вересні 2018 року університет успішно пройшов перевірку системи управління якістю з боку органу з акредитації Бюро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Верітас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Сертифікейшн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на відповідність міжнародному стандарту ISO 9001:2015 та отримав відповідний сертифікат.</w:t>
      </w:r>
    </w:p>
    <w:p w:rsidR="00E94A17" w:rsidRPr="000C796B" w:rsidRDefault="003C3B5D" w:rsidP="00E94A1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Наказом ректора уповноваженою особою з питань запобігання та виявлення корупції в університеті призначено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Фрасинюка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Ігора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Івановича, проректора з 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науково</w:t>
      </w:r>
      <w:r w:rsidRPr="000C796B">
        <w:rPr>
          <w:rFonts w:ascii="Times New Roman" w:hAnsi="Times New Roman"/>
          <w:sz w:val="24"/>
          <w:szCs w:val="24"/>
          <w:lang w:val="uk-UA"/>
        </w:rPr>
        <w:t>-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педагогічної та </w:t>
      </w:r>
      <w:r w:rsidRPr="000C796B">
        <w:rPr>
          <w:rFonts w:ascii="Times New Roman" w:hAnsi="Times New Roman"/>
          <w:sz w:val="24"/>
          <w:szCs w:val="24"/>
          <w:lang w:val="uk-UA"/>
        </w:rPr>
        <w:t>виховної роботи. Уповноважена особа плідно співпрацює з органами курсантського самоврядування. Протягом року проведені такі заходи: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функціонує телефон довіри (0482)</w:t>
      </w:r>
      <w:r w:rsidR="00E94A17">
        <w:rPr>
          <w:rFonts w:ascii="Times New Roman" w:hAnsi="Times New Roman"/>
          <w:sz w:val="24"/>
          <w:szCs w:val="24"/>
          <w:lang w:val="uk-UA"/>
        </w:rPr>
        <w:t>3567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17 і електронна пошта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на яку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можна направити звернення чи скаргу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Pr="000C796B">
          <w:rPr>
            <w:rFonts w:ascii="Times New Roman" w:hAnsi="Times New Roman"/>
            <w:sz w:val="24"/>
            <w:szCs w:val="24"/>
            <w:lang w:val="uk-UA"/>
          </w:rPr>
          <w:t>igor-f@onma.edu.ua</w:t>
        </w:r>
      </w:hyperlink>
      <w:r w:rsidRPr="000C796B">
        <w:rPr>
          <w:rFonts w:ascii="Times New Roman" w:hAnsi="Times New Roman"/>
          <w:sz w:val="24"/>
          <w:szCs w:val="24"/>
          <w:lang w:val="uk-UA"/>
        </w:rPr>
        <w:t>;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проведено збори абітурієнтів і їх батьків з роз’яснюванням їм порядку роботи та повноважень приймальної комісії;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проведено наради з керівниками підрозділів з питань профілактики і попередження фактів корупції, хабарництва та зловживань;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проведено на факультетах правові лекторії з залученням до лекцій працівників прокуратури і органів внутрішніх справ;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перед початком сесії проведено зустрічі з курсантами заочної форми навчання;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проведено анонімне анкетування курсантів з питань хабарництва та правопорушень;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згідно з наказом ректора керівними працівниками університету складено 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 xml:space="preserve">електронні декларації про майно, доходи, витрати і зобов’язання фінансового характеру, які перевірені уповноваженою особою. </w:t>
      </w:r>
      <w:r w:rsidR="00E94A17" w:rsidRPr="000C796B">
        <w:rPr>
          <w:rFonts w:ascii="Times New Roman" w:hAnsi="Times New Roman"/>
          <w:sz w:val="24"/>
          <w:szCs w:val="24"/>
          <w:lang w:val="uk-UA"/>
        </w:rPr>
        <w:t xml:space="preserve">Закупка товарів, послуг та робіт проводилась відповідно до чинного законодавства з використанням Системи публічних закупівель </w:t>
      </w:r>
      <w:proofErr w:type="spellStart"/>
      <w:r w:rsidR="00E94A17" w:rsidRPr="000C796B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E94A17" w:rsidRPr="000C796B">
        <w:rPr>
          <w:rFonts w:ascii="Times New Roman" w:hAnsi="Times New Roman"/>
          <w:sz w:val="24"/>
          <w:szCs w:val="24"/>
          <w:lang w:val="uk-UA"/>
        </w:rPr>
        <w:t>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12. Університетом забезпечено своєчасні розрахунки з установами, організаціями, банками, іншими організаціями. Платежі до бюджету, включаючи внески до Пенсійного фонду, внесено своєчасно та в повному обсязі. Заборгованості з заробітної плати, оплати податків, зборів та обов'язкових платежів допущено не було. Затвердження кошторисів доходів і видатків проводилось Міністерством освіти і науки України. Було забезпечено дотримання порядку обслуговування і використання коштів університету, укладання договорів оренди нерухомого майна, закріпленого за університетом; дотримання порядку здійснення розрахунків в іноземній валюті. Простроченої заборгованості з орендної плати не було.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13. Програми соціального розвитку колективу виконувались. У 2018 р. в базовому закладі на заохочувальні виплати (надбавки, матеріальну допомогу, преміювання) направлено 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21245</w:t>
      </w:r>
      <w:r w:rsidRPr="000C796B">
        <w:rPr>
          <w:rFonts w:ascii="Times New Roman" w:hAnsi="Times New Roman"/>
          <w:sz w:val="24"/>
          <w:szCs w:val="24"/>
          <w:lang w:val="uk-UA"/>
        </w:rPr>
        <w:t>,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5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тис. грн., в тому числі: на заохочувальні надбавки – 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8153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тис. грн., матеріальну допомогу – 36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61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тис. грн., преміювання – 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9431,5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тис. грн. Протягом року на поточний рахунок профспілки перераховано відповідно до законодавства 0,3 % фактично нарахованого фонду заро</w:t>
      </w:r>
      <w:r w:rsidR="00551216" w:rsidRPr="000C796B">
        <w:rPr>
          <w:rFonts w:ascii="Times New Roman" w:hAnsi="Times New Roman"/>
          <w:sz w:val="24"/>
          <w:szCs w:val="24"/>
          <w:lang w:val="uk-UA"/>
        </w:rPr>
        <w:t>бітної плати у розмірі 387,18 тис.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грн., які направлені на соціальні потреби співробітників (путівки до санаторіїв та будинків відпочинку, екскурсії, подарунки тощо). Відповідно до умов колективного договору співробітникам університету надано право безкоштовного користування спортивними об’єктами.    </w:t>
      </w:r>
    </w:p>
    <w:p w:rsidR="003C3B5D" w:rsidRPr="000C796B" w:rsidRDefault="003034A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14. В 2018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р. НУ «ОМА» прийняв участь у </w:t>
      </w:r>
      <w:r w:rsidRPr="000C796B">
        <w:rPr>
          <w:rFonts w:ascii="Times New Roman" w:hAnsi="Times New Roman"/>
          <w:sz w:val="24"/>
          <w:szCs w:val="24"/>
          <w:lang w:val="uk-UA"/>
        </w:rPr>
        <w:t>7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виставках, де представники університету гідно презентували здобутки</w:t>
      </w:r>
      <w:r w:rsidR="00010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>закладу</w:t>
      </w:r>
      <w:r w:rsidR="0001082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. В експозиціях виставкових стендів пріоритетними напрямами є інновації в діяльності університету, нововведення в організації навчального процесу, наукові досягнення університету в таких галузях, як новітні технології в судноплавстві, суднобудуванні, судноремонті, екології та охороні морського середовища, удосконаленні правових питань у морській галузі. 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НУ «ОМА» є учасником головних освітніх міжнародних виставок</w:t>
      </w:r>
      <w:r w:rsidR="003034AD" w:rsidRPr="000C796B">
        <w:rPr>
          <w:rFonts w:ascii="Times New Roman" w:hAnsi="Times New Roman"/>
          <w:sz w:val="24"/>
          <w:szCs w:val="24"/>
          <w:lang w:val="uk-UA"/>
        </w:rPr>
        <w:t>: «Сучасні заклади освіти – 2018</w:t>
      </w:r>
      <w:r w:rsidRPr="000C796B">
        <w:rPr>
          <w:rFonts w:ascii="Times New Roman" w:hAnsi="Times New Roman"/>
          <w:sz w:val="24"/>
          <w:szCs w:val="24"/>
          <w:lang w:val="uk-UA"/>
        </w:rPr>
        <w:t>» (отримано гран-прі «Лідер вищої освіти України», дипломом за презентацію досягнень і впровадження педагогічних інновацій у національний освітній простір), «Вища освіта – 201</w:t>
      </w:r>
      <w:r w:rsidR="00844F47" w:rsidRPr="000C796B">
        <w:rPr>
          <w:rFonts w:ascii="Times New Roman" w:hAnsi="Times New Roman"/>
          <w:sz w:val="24"/>
          <w:szCs w:val="24"/>
          <w:lang w:val="uk-UA"/>
        </w:rPr>
        <w:t>8</w:t>
      </w:r>
      <w:r w:rsidRPr="000C796B">
        <w:rPr>
          <w:rFonts w:ascii="Times New Roman" w:hAnsi="Times New Roman"/>
          <w:sz w:val="24"/>
          <w:szCs w:val="24"/>
          <w:lang w:val="uk-UA"/>
        </w:rPr>
        <w:t>»</w:t>
      </w:r>
      <w:r w:rsidR="00844F47" w:rsidRPr="000C796B">
        <w:rPr>
          <w:rFonts w:ascii="Times New Roman" w:hAnsi="Times New Roman"/>
          <w:sz w:val="24"/>
          <w:szCs w:val="24"/>
          <w:lang w:val="uk-UA"/>
        </w:rPr>
        <w:t xml:space="preserve"> (м. Львів)</w:t>
      </w:r>
      <w:r w:rsidRPr="000C796B">
        <w:rPr>
          <w:rFonts w:ascii="Times New Roman" w:hAnsi="Times New Roman"/>
          <w:sz w:val="24"/>
          <w:szCs w:val="24"/>
          <w:lang w:val="uk-UA"/>
        </w:rPr>
        <w:t>, «Інтер-Транспорт», «</w:t>
      </w:r>
      <w:r w:rsidR="00844F47" w:rsidRPr="000C796B">
        <w:rPr>
          <w:rFonts w:ascii="Times New Roman" w:hAnsi="Times New Roman"/>
          <w:sz w:val="24"/>
          <w:szCs w:val="24"/>
          <w:lang w:val="uk-UA"/>
        </w:rPr>
        <w:t>Транс-Україна</w:t>
      </w:r>
      <w:r w:rsidRPr="000C796B">
        <w:rPr>
          <w:rFonts w:ascii="Times New Roman" w:hAnsi="Times New Roman"/>
          <w:sz w:val="24"/>
          <w:szCs w:val="24"/>
          <w:lang w:val="uk-UA"/>
        </w:rPr>
        <w:t>», Міжнародна спеціалізована виставка «Освіта та кар’єра – День студента 201</w:t>
      </w:r>
      <w:r w:rsidR="00844F47" w:rsidRPr="000C796B">
        <w:rPr>
          <w:rFonts w:ascii="Times New Roman" w:hAnsi="Times New Roman"/>
          <w:sz w:val="24"/>
          <w:szCs w:val="24"/>
          <w:lang w:val="uk-UA"/>
        </w:rPr>
        <w:t>8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» (отримано гран-прі у номінації «Міжнародне співробітництво в галузі освіти і науки», </w:t>
      </w:r>
      <w:r w:rsidR="00844F47" w:rsidRPr="000C796B">
        <w:rPr>
          <w:rFonts w:ascii="Times New Roman" w:hAnsi="Times New Roman"/>
          <w:sz w:val="24"/>
          <w:szCs w:val="24"/>
          <w:lang w:val="uk-UA"/>
        </w:rPr>
        <w:t xml:space="preserve">почесне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звання «Лідер міжнародної діяльності»), Міжнародний форум «Освіта, підготовка та працевлаштування моряків» тощо. 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>В цьому році ватерпольна команда НУ «ОМА» посіла 1 місце серед кращих одеських команд у змаганнях ХХVІ Обласних студентських ігор. Зараз ватерпольна команда НУ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“ОМА” готується до Універсіаді України, що відбудеться у квітні 2019 року. Відповідальний за підготовку та виступ ватерпольної команди – завідувач кафедри фізичного виховання та спорту Свиридов В.М. Команда університету з футболу в 2017 р. брала участь в різних змаганнях і  одержала такі результати: першість серед ВНЗ у Лізі Чемпіонату України 2017-2018 навчального року посіла 4-е місце, у змаганнях студентських ігор 2017-2018 навчального року - посіла 3-є місце. Збірна команда НУ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“ОМА” з баскетболу в змаганнях (3х3) посіла - 6-е місце, а вперше в історії університету підготовлена жіноча команда з баскетболу (3 х 3) посіла - 5-е місце серед 16 команд м. Одеси. Відповідальними за підготовку та виступ команд з футболу та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футзалу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є футбольний клуб університету – «Юнга – Морська академія» і старший викладач кафедри фізичного виховання та спорту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Ставертій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О. В.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Призерами у змаганнях ХХVІ Обласних студентський ігор 2018 року стали</w:t>
      </w:r>
      <w:r w:rsidR="0001082C">
        <w:rPr>
          <w:rFonts w:ascii="Times New Roman" w:hAnsi="Times New Roman"/>
          <w:sz w:val="24"/>
          <w:szCs w:val="24"/>
          <w:lang w:val="uk-UA"/>
        </w:rPr>
        <w:t>: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курсанти-члени ватерпольної команди університету </w:t>
      </w:r>
      <w:r w:rsidR="0001082C">
        <w:rPr>
          <w:rFonts w:ascii="Times New Roman" w:hAnsi="Times New Roman"/>
          <w:sz w:val="24"/>
          <w:szCs w:val="24"/>
          <w:lang w:val="uk-UA"/>
        </w:rPr>
        <w:t>(</w:t>
      </w:r>
      <w:r w:rsidRPr="000C796B">
        <w:rPr>
          <w:rFonts w:ascii="Times New Roman" w:hAnsi="Times New Roman"/>
          <w:sz w:val="24"/>
          <w:szCs w:val="24"/>
          <w:lang w:val="uk-UA"/>
        </w:rPr>
        <w:t>перше місце</w:t>
      </w:r>
      <w:r w:rsidR="0001082C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Лєщенко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М.Ю.,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Івангородський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Д.К.,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Гавриленков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В.В., Ситник О.П.,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Випрішкін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Д.М.,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Никифоров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Г.Т.,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Свинцов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А.К.; у парному розряді з настільного тенісу, серед жінок, курсанти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Тулунжи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Н.В. та Горобець В.В. </w:t>
      </w:r>
      <w:r w:rsidR="0001082C">
        <w:rPr>
          <w:rFonts w:ascii="Times New Roman" w:hAnsi="Times New Roman"/>
          <w:sz w:val="24"/>
          <w:szCs w:val="24"/>
          <w:lang w:val="uk-UA"/>
        </w:rPr>
        <w:t>(</w:t>
      </w:r>
      <w:r w:rsidRPr="000C796B">
        <w:rPr>
          <w:rFonts w:ascii="Times New Roman" w:hAnsi="Times New Roman"/>
          <w:sz w:val="24"/>
          <w:szCs w:val="24"/>
          <w:lang w:val="uk-UA"/>
        </w:rPr>
        <w:t>3-є місце</w:t>
      </w:r>
      <w:r w:rsidR="0001082C">
        <w:rPr>
          <w:rFonts w:ascii="Times New Roman" w:hAnsi="Times New Roman"/>
          <w:sz w:val="24"/>
          <w:szCs w:val="24"/>
          <w:lang w:val="uk-UA"/>
        </w:rPr>
        <w:t>)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. За підсумками участі спортсменів </w:t>
      </w:r>
      <w:r w:rsidR="00677D8F">
        <w:rPr>
          <w:rFonts w:ascii="Times New Roman" w:hAnsi="Times New Roman"/>
          <w:sz w:val="24"/>
          <w:szCs w:val="24"/>
          <w:lang w:val="uk-UA"/>
        </w:rPr>
        <w:t>університету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в ХXVI обласних студентських іграх серед ВНЗ ІІІ-ІV рівню акредитації з 21 виду спорту НУ </w:t>
      </w:r>
      <w:r w:rsidR="00677D8F">
        <w:rPr>
          <w:rFonts w:ascii="Times New Roman" w:hAnsi="Times New Roman"/>
          <w:sz w:val="24"/>
          <w:szCs w:val="24"/>
          <w:lang w:val="uk-UA"/>
        </w:rPr>
        <w:t>«ОМА»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D8F">
        <w:rPr>
          <w:rFonts w:ascii="Times New Roman" w:hAnsi="Times New Roman"/>
          <w:sz w:val="24"/>
          <w:szCs w:val="24"/>
          <w:lang w:val="uk-UA"/>
        </w:rPr>
        <w:t xml:space="preserve">посів </w:t>
      </w:r>
      <w:r w:rsidRPr="000C796B">
        <w:rPr>
          <w:rFonts w:ascii="Times New Roman" w:hAnsi="Times New Roman"/>
          <w:sz w:val="24"/>
          <w:szCs w:val="24"/>
          <w:lang w:val="uk-UA"/>
        </w:rPr>
        <w:t>загальне 6-е місце.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Курсанти університету беруть участь в Обласних студентських іграх, Універсіаді України, </w:t>
      </w:r>
      <w:r w:rsidR="000C796B" w:rsidRPr="000C796B">
        <w:rPr>
          <w:rFonts w:ascii="Times New Roman" w:hAnsi="Times New Roman"/>
          <w:sz w:val="24"/>
          <w:szCs w:val="24"/>
          <w:lang w:val="uk-UA"/>
        </w:rPr>
        <w:t>п</w:t>
      </w:r>
      <w:r w:rsidRPr="000C796B">
        <w:rPr>
          <w:rFonts w:ascii="Times New Roman" w:hAnsi="Times New Roman"/>
          <w:sz w:val="24"/>
          <w:szCs w:val="24"/>
          <w:lang w:val="uk-UA"/>
        </w:rPr>
        <w:t>ершост</w:t>
      </w:r>
      <w:r w:rsidR="000C796B" w:rsidRPr="000C796B">
        <w:rPr>
          <w:rFonts w:ascii="Times New Roman" w:hAnsi="Times New Roman"/>
          <w:sz w:val="24"/>
          <w:szCs w:val="24"/>
          <w:lang w:val="uk-UA"/>
        </w:rPr>
        <w:t>ях Одеської області, України і м</w:t>
      </w:r>
      <w:r w:rsidRPr="000C796B">
        <w:rPr>
          <w:rFonts w:ascii="Times New Roman" w:hAnsi="Times New Roman"/>
          <w:sz w:val="24"/>
          <w:szCs w:val="24"/>
          <w:lang w:val="uk-UA"/>
        </w:rPr>
        <w:t>іжнародних змаган</w:t>
      </w:r>
      <w:r w:rsidR="000C796B" w:rsidRPr="000C796B">
        <w:rPr>
          <w:rFonts w:ascii="Times New Roman" w:hAnsi="Times New Roman"/>
          <w:sz w:val="24"/>
          <w:szCs w:val="24"/>
          <w:lang w:val="uk-UA"/>
        </w:rPr>
        <w:t>нях</w:t>
      </w:r>
      <w:r w:rsidRPr="000C796B">
        <w:rPr>
          <w:rFonts w:ascii="Times New Roman" w:hAnsi="Times New Roman"/>
          <w:sz w:val="24"/>
          <w:szCs w:val="24"/>
          <w:lang w:val="uk-UA"/>
        </w:rPr>
        <w:t>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Курсант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судноводійного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факультету майстер спорту міжнародного класу Павленко К.О. досяг видатних </w:t>
      </w:r>
      <w:r w:rsidR="00677D8F" w:rsidRPr="000C796B">
        <w:rPr>
          <w:rFonts w:ascii="Times New Roman" w:hAnsi="Times New Roman"/>
          <w:sz w:val="24"/>
          <w:szCs w:val="24"/>
          <w:lang w:val="uk-UA"/>
        </w:rPr>
        <w:t>успіхів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у спортивному скелелазінні: 2-е місце</w:t>
      </w:r>
      <w:r w:rsidR="00E94A17">
        <w:rPr>
          <w:rFonts w:ascii="Times New Roman" w:hAnsi="Times New Roman"/>
          <w:sz w:val="24"/>
          <w:szCs w:val="24"/>
          <w:lang w:val="uk-UA"/>
        </w:rPr>
        <w:t xml:space="preserve"> на Студентському ч</w:t>
      </w:r>
      <w:r w:rsidRPr="000C796B">
        <w:rPr>
          <w:rFonts w:ascii="Times New Roman" w:hAnsi="Times New Roman"/>
          <w:sz w:val="24"/>
          <w:szCs w:val="24"/>
          <w:lang w:val="uk-UA"/>
        </w:rPr>
        <w:t>емпіонаті Миру 2018 року та 2-е місце на Чемпіонаті України.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>У листопаді 2018 року було відкрито клуб з шахів.</w:t>
      </w:r>
    </w:p>
    <w:p w:rsidR="003C3B5D" w:rsidRPr="000C796B" w:rsidRDefault="003C3B5D" w:rsidP="00821A0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Спортивна база університету – це сучасний спортивний комплекс, до якого входять: гральний зал – </w:t>
      </w:r>
      <w:smartTag w:uri="urn:schemas-microsoft-com:office:smarttags" w:element="metricconverter">
        <w:smartTagPr>
          <w:attr w:name="ProductID" w:val="648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648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 xml:space="preserve">, гральний зал – </w:t>
      </w:r>
      <w:smartTag w:uri="urn:schemas-microsoft-com:office:smarttags" w:element="metricconverter">
        <w:smartTagPr>
          <w:attr w:name="ProductID" w:val="364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364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 xml:space="preserve">, тренажерний зал – </w:t>
      </w:r>
      <w:smartTag w:uri="urn:schemas-microsoft-com:office:smarttags" w:element="metricconverter">
        <w:smartTagPr>
          <w:attr w:name="ProductID" w:val="213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213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 xml:space="preserve">, тренажерний зал – </w:t>
      </w:r>
      <w:smartTag w:uri="urn:schemas-microsoft-com:office:smarttags" w:element="metricconverter">
        <w:smartTagPr>
          <w:attr w:name="ProductID" w:val="210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210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 xml:space="preserve">, критий 50-метровий плавальний басейн – </w:t>
      </w:r>
      <w:smartTag w:uri="urn:schemas-microsoft-com:office:smarttags" w:element="metricconverter">
        <w:smartTagPr>
          <w:attr w:name="ProductID" w:val="1800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1800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 xml:space="preserve">, баскетбольний майданчик – </w:t>
      </w:r>
      <w:smartTag w:uri="urn:schemas-microsoft-com:office:smarttags" w:element="metricconverter">
        <w:smartTagPr>
          <w:attr w:name="ProductID" w:val="450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450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 xml:space="preserve">, футбольний майданчик – </w:t>
      </w:r>
      <w:smartTag w:uri="urn:schemas-microsoft-com:office:smarttags" w:element="metricconverter">
        <w:smartTagPr>
          <w:attr w:name="ProductID" w:val="800 кв. м"/>
        </w:smartTagPr>
        <w:r w:rsidRPr="000C796B">
          <w:rPr>
            <w:rFonts w:ascii="Times New Roman" w:hAnsi="Times New Roman"/>
            <w:sz w:val="24"/>
            <w:szCs w:val="24"/>
            <w:lang w:val="uk-UA"/>
          </w:rPr>
          <w:t>800 кв. м</w:t>
        </w:r>
      </w:smartTag>
      <w:r w:rsidRPr="000C796B">
        <w:rPr>
          <w:rFonts w:ascii="Times New Roman" w:hAnsi="Times New Roman"/>
          <w:sz w:val="24"/>
          <w:szCs w:val="24"/>
          <w:lang w:val="uk-UA"/>
        </w:rPr>
        <w:t>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Протягом 2018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р. було проведено комплекс робіт по профілактиці обладнання басейну, заміні фільтруючих елементів, чищенню та дезінфекції чаші басейну. Проведено окремі ремонтні роботи у спортивному комплексі, в тому числі – заміна вікон. 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 xml:space="preserve">Центр культури НУ «ОМА» будує свою роботу так, щоб і курсантам і співробітникам було цікаво не тільки відвідувати заходи, а й самим брати участь в концертах і вечорах відпочинку в стінах академії і за її межами. При Центрі культури постійно працюють вокальний ансамбль, клуб «Ерудит» (команди по грі в брейн-ринг), поетичний клуб «Парус», </w:t>
      </w:r>
      <w:r w:rsidRPr="000C796B">
        <w:rPr>
          <w:rFonts w:ascii="Times New Roman" w:hAnsi="Times New Roman"/>
          <w:sz w:val="24"/>
          <w:szCs w:val="24"/>
          <w:lang w:val="uk-UA"/>
        </w:rPr>
        <w:lastRenderedPageBreak/>
        <w:t>хореографічний ансамбль «Хвиля», Народний духовий оркестр, команда КВК, вокально-інструментальний ансамбль співробітників університету. Протягом року курсанти університету брали участь у різноманітних конкурсах.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У лютому  відбулася зустріч команд факультету морського права і менеджменту та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судноводійного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факультету, присвячена дню </w:t>
      </w:r>
      <w:r w:rsidR="00677D8F">
        <w:rPr>
          <w:rFonts w:ascii="Times New Roman" w:hAnsi="Times New Roman"/>
          <w:sz w:val="24"/>
          <w:szCs w:val="24"/>
          <w:lang w:val="uk-UA"/>
        </w:rPr>
        <w:t>С</w:t>
      </w:r>
      <w:r w:rsidRPr="000C796B">
        <w:rPr>
          <w:rFonts w:ascii="Times New Roman" w:hAnsi="Times New Roman"/>
          <w:sz w:val="24"/>
          <w:szCs w:val="24"/>
          <w:lang w:val="uk-UA"/>
        </w:rPr>
        <w:t>вятого Валентина, а у листопаді – підсумковий тур обласного фестивалю-конкурсу самодіяльної художньої творчості серед студентів закладів вищої освіти ІІІ-ІV рівнів акредитації.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Центром культури проведено шість святкових концертів, турніри з брейн-рингу на приз ректора, в якому 1 місце зайняла команда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судноводійного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факультету, конкурс «Міс Академія 2018», переможницею якого стала курсант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судноводійного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 факультету Єлизавета 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Єргієва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. Художні колективи клубу брали участь в концертній програмі, присвяченій 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>Міжнародному форуму</w:t>
      </w:r>
      <w:r w:rsidR="002E2E43" w:rsidRPr="000C796B">
        <w:rPr>
          <w:rFonts w:ascii="Times New Roman" w:hAnsi="Times New Roman"/>
          <w:sz w:val="24"/>
          <w:szCs w:val="24"/>
          <w:lang w:val="uk-UA"/>
        </w:rPr>
        <w:t xml:space="preserve"> «Освіта, 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>підготовка та працевлаштування моряків»</w:t>
      </w:r>
      <w:r w:rsidRPr="000C796B">
        <w:rPr>
          <w:rFonts w:ascii="Times New Roman" w:hAnsi="Times New Roman"/>
          <w:sz w:val="24"/>
          <w:szCs w:val="24"/>
          <w:lang w:val="uk-UA"/>
        </w:rPr>
        <w:t>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15. Забезпечено виконання екологічної програми. Університетом укладені відповідні договори зі спеціалізованими підприємствами щодо утилізації шкідливих відходів, отримані відповідні дозволи та ліміти, проведена здача відходів.</w:t>
      </w:r>
    </w:p>
    <w:p w:rsidR="003C3B5D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16. Встановлена статистична, бухгалтерська звітність, а також інші відомості про роботу і стан університету подавались міністерству своєчасно.</w:t>
      </w:r>
    </w:p>
    <w:p w:rsidR="00C13BFD" w:rsidRPr="000C796B" w:rsidRDefault="00C13BF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 Вченою радою університету затверджено план заходів щодо підготовки до відзначення у 2019 році 75-річного ювілею Національного університету «Одеська морська академія». Підготовка до ювілею здійснюється згідно з планом.</w:t>
      </w:r>
    </w:p>
    <w:p w:rsidR="003C3B5D" w:rsidRPr="000C796B" w:rsidRDefault="00C13BF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. Щорічний звіт ректора перед загальними зборами (конференцією) колективу університету з питань, що відносяться до їх компетенції, як органу громадського самоврядування, а також з </w:t>
      </w:r>
      <w:r>
        <w:rPr>
          <w:rFonts w:ascii="Times New Roman" w:hAnsi="Times New Roman"/>
          <w:sz w:val="24"/>
          <w:szCs w:val="24"/>
          <w:lang w:val="uk-UA"/>
        </w:rPr>
        <w:t>питань дотримання в університеті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законодавства України про працю, про освіту, Указів Президента України, постанов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Кабінету Міністрів 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>України, нормативно-правових актів Міносвіти і науки України та інших питань діяльності університету, схвалений конференцією трудового колективу університету 2</w:t>
      </w:r>
      <w:r w:rsidR="009D6EC5" w:rsidRPr="009D6EC5">
        <w:rPr>
          <w:rFonts w:ascii="Times New Roman" w:hAnsi="Times New Roman"/>
          <w:sz w:val="24"/>
          <w:szCs w:val="24"/>
        </w:rPr>
        <w:t>7</w:t>
      </w:r>
      <w:r w:rsidR="003C3B5D" w:rsidRPr="000C796B">
        <w:rPr>
          <w:rFonts w:ascii="Times New Roman" w:hAnsi="Times New Roman"/>
          <w:sz w:val="24"/>
          <w:szCs w:val="24"/>
          <w:lang w:val="uk-UA"/>
        </w:rPr>
        <w:t xml:space="preserve"> грудня 2018 року.</w:t>
      </w:r>
    </w:p>
    <w:p w:rsidR="003C3B5D" w:rsidRPr="000C796B" w:rsidRDefault="003C3B5D" w:rsidP="00821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1A09" w:rsidRPr="000C796B" w:rsidRDefault="003C3B5D" w:rsidP="00821A0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Ректор Національного університету</w:t>
      </w:r>
      <w:r w:rsidR="007546C3" w:rsidRPr="000C796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3B5D" w:rsidRPr="000C796B" w:rsidRDefault="003C3B5D" w:rsidP="00821A0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C796B">
        <w:rPr>
          <w:rFonts w:ascii="Times New Roman" w:hAnsi="Times New Roman"/>
          <w:sz w:val="24"/>
          <w:szCs w:val="24"/>
          <w:lang w:val="uk-UA"/>
        </w:rPr>
        <w:t>«Одеська морська академія», </w:t>
      </w:r>
      <w:r w:rsidRPr="000C796B">
        <w:rPr>
          <w:rFonts w:ascii="Times New Roman" w:hAnsi="Times New Roman"/>
          <w:sz w:val="24"/>
          <w:szCs w:val="24"/>
          <w:lang w:val="uk-UA"/>
        </w:rPr>
        <w:br/>
        <w:t>Заслужений працівник освіти України,</w:t>
      </w:r>
      <w:r w:rsidRPr="000C796B"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докт</w:t>
      </w:r>
      <w:proofErr w:type="spellEnd"/>
      <w:r w:rsidRPr="000C796B">
        <w:rPr>
          <w:rFonts w:ascii="Times New Roman" w:hAnsi="Times New Roman"/>
          <w:sz w:val="24"/>
          <w:szCs w:val="24"/>
          <w:lang w:val="uk-UA"/>
        </w:rPr>
        <w:t xml:space="preserve">. техн. наук, професор                                  </w:t>
      </w:r>
      <w:r w:rsidR="009D6EC5">
        <w:rPr>
          <w:rFonts w:ascii="Times New Roman" w:hAnsi="Times New Roman"/>
          <w:sz w:val="24"/>
          <w:szCs w:val="24"/>
          <w:lang w:val="uk-UA"/>
        </w:rPr>
        <w:tab/>
      </w:r>
      <w:r w:rsidR="009D6EC5">
        <w:rPr>
          <w:rFonts w:ascii="Times New Roman" w:hAnsi="Times New Roman"/>
          <w:sz w:val="24"/>
          <w:szCs w:val="24"/>
          <w:lang w:val="uk-UA"/>
        </w:rPr>
        <w:tab/>
      </w:r>
      <w:r w:rsidR="009D6EC5" w:rsidRPr="009D6EC5">
        <w:rPr>
          <w:rFonts w:ascii="Times New Roman" w:hAnsi="Times New Roman"/>
          <w:sz w:val="24"/>
          <w:szCs w:val="24"/>
        </w:rPr>
        <w:t xml:space="preserve">       </w:t>
      </w:r>
      <w:r w:rsidRPr="000C796B">
        <w:rPr>
          <w:rFonts w:ascii="Times New Roman" w:hAnsi="Times New Roman"/>
          <w:sz w:val="24"/>
          <w:szCs w:val="24"/>
          <w:lang w:val="uk-UA"/>
        </w:rPr>
        <w:t xml:space="preserve">                                   М.В. </w:t>
      </w:r>
      <w:proofErr w:type="spellStart"/>
      <w:r w:rsidRPr="000C796B">
        <w:rPr>
          <w:rFonts w:ascii="Times New Roman" w:hAnsi="Times New Roman"/>
          <w:sz w:val="24"/>
          <w:szCs w:val="24"/>
          <w:lang w:val="uk-UA"/>
        </w:rPr>
        <w:t>Міюсов</w:t>
      </w:r>
      <w:proofErr w:type="spellEnd"/>
    </w:p>
    <w:p w:rsidR="003C3B5D" w:rsidRPr="000C796B" w:rsidRDefault="003C3B5D" w:rsidP="00821A0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3C3B5D" w:rsidRPr="000C796B" w:rsidSect="00D1458F">
      <w:headerReference w:type="even" r:id="rId8"/>
      <w:headerReference w:type="default" r:id="rId9"/>
      <w:pgSz w:w="11906" w:h="16838"/>
      <w:pgMar w:top="107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71" w:rsidRDefault="00C12971" w:rsidP="00E00B06">
      <w:pPr>
        <w:spacing w:after="0" w:line="240" w:lineRule="auto"/>
      </w:pPr>
      <w:r>
        <w:separator/>
      </w:r>
    </w:p>
  </w:endnote>
  <w:endnote w:type="continuationSeparator" w:id="0">
    <w:p w:rsidR="00C12971" w:rsidRDefault="00C12971" w:rsidP="00E0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71" w:rsidRDefault="00C12971" w:rsidP="00E00B06">
      <w:pPr>
        <w:spacing w:after="0" w:line="240" w:lineRule="auto"/>
      </w:pPr>
      <w:r>
        <w:separator/>
      </w:r>
    </w:p>
  </w:footnote>
  <w:footnote w:type="continuationSeparator" w:id="0">
    <w:p w:rsidR="00C12971" w:rsidRDefault="00C12971" w:rsidP="00E0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5D" w:rsidRDefault="00C34A3F" w:rsidP="00343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B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B5D" w:rsidRDefault="003C3B5D" w:rsidP="003F4D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5D" w:rsidRDefault="00C34A3F" w:rsidP="00343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B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A17">
      <w:rPr>
        <w:rStyle w:val="a7"/>
        <w:noProof/>
      </w:rPr>
      <w:t>16</w:t>
    </w:r>
    <w:r>
      <w:rPr>
        <w:rStyle w:val="a7"/>
      </w:rPr>
      <w:fldChar w:fldCharType="end"/>
    </w:r>
  </w:p>
  <w:p w:rsidR="003C3B5D" w:rsidRDefault="003C3B5D" w:rsidP="003F4D5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A9"/>
    <w:multiLevelType w:val="hybridMultilevel"/>
    <w:tmpl w:val="0158E752"/>
    <w:lvl w:ilvl="0" w:tplc="B1AC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4D3D"/>
    <w:multiLevelType w:val="hybridMultilevel"/>
    <w:tmpl w:val="30E06C22"/>
    <w:lvl w:ilvl="0" w:tplc="D4CC378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3579A0"/>
    <w:multiLevelType w:val="hybridMultilevel"/>
    <w:tmpl w:val="204203CC"/>
    <w:lvl w:ilvl="0" w:tplc="C5E44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22"/>
    <w:rsid w:val="000005CF"/>
    <w:rsid w:val="00000C72"/>
    <w:rsid w:val="000039E3"/>
    <w:rsid w:val="0001082C"/>
    <w:rsid w:val="00026753"/>
    <w:rsid w:val="00027808"/>
    <w:rsid w:val="00027B1E"/>
    <w:rsid w:val="000438BF"/>
    <w:rsid w:val="00045448"/>
    <w:rsid w:val="00046C68"/>
    <w:rsid w:val="000547CC"/>
    <w:rsid w:val="00060641"/>
    <w:rsid w:val="00063CDD"/>
    <w:rsid w:val="00064745"/>
    <w:rsid w:val="000663FB"/>
    <w:rsid w:val="00096CA3"/>
    <w:rsid w:val="000B3757"/>
    <w:rsid w:val="000C5BE4"/>
    <w:rsid w:val="000C796B"/>
    <w:rsid w:val="000E4201"/>
    <w:rsid w:val="000E61E9"/>
    <w:rsid w:val="001169FA"/>
    <w:rsid w:val="00145B32"/>
    <w:rsid w:val="001543B0"/>
    <w:rsid w:val="00166B98"/>
    <w:rsid w:val="00172347"/>
    <w:rsid w:val="0018194C"/>
    <w:rsid w:val="001940AF"/>
    <w:rsid w:val="0019459C"/>
    <w:rsid w:val="001951C9"/>
    <w:rsid w:val="001A0942"/>
    <w:rsid w:val="001D6AD2"/>
    <w:rsid w:val="001F789F"/>
    <w:rsid w:val="00203C71"/>
    <w:rsid w:val="002126FE"/>
    <w:rsid w:val="00224653"/>
    <w:rsid w:val="00232E79"/>
    <w:rsid w:val="00233710"/>
    <w:rsid w:val="00233AC0"/>
    <w:rsid w:val="00236F5B"/>
    <w:rsid w:val="00240F90"/>
    <w:rsid w:val="0024234B"/>
    <w:rsid w:val="00262B98"/>
    <w:rsid w:val="00282679"/>
    <w:rsid w:val="002947AE"/>
    <w:rsid w:val="002A0EB3"/>
    <w:rsid w:val="002B4855"/>
    <w:rsid w:val="002B6C90"/>
    <w:rsid w:val="002D158E"/>
    <w:rsid w:val="002D61A5"/>
    <w:rsid w:val="002E2E43"/>
    <w:rsid w:val="002F0601"/>
    <w:rsid w:val="002F4FD7"/>
    <w:rsid w:val="0030009B"/>
    <w:rsid w:val="003034AD"/>
    <w:rsid w:val="00304802"/>
    <w:rsid w:val="00305423"/>
    <w:rsid w:val="00307212"/>
    <w:rsid w:val="0032588E"/>
    <w:rsid w:val="003430C6"/>
    <w:rsid w:val="003519BD"/>
    <w:rsid w:val="00357C2F"/>
    <w:rsid w:val="0036564B"/>
    <w:rsid w:val="00367F72"/>
    <w:rsid w:val="0037185D"/>
    <w:rsid w:val="003723A8"/>
    <w:rsid w:val="00372C68"/>
    <w:rsid w:val="00393271"/>
    <w:rsid w:val="003C3B5D"/>
    <w:rsid w:val="003D0D74"/>
    <w:rsid w:val="003D4860"/>
    <w:rsid w:val="003D78EA"/>
    <w:rsid w:val="003E1E54"/>
    <w:rsid w:val="003E3103"/>
    <w:rsid w:val="003F4D54"/>
    <w:rsid w:val="004137BC"/>
    <w:rsid w:val="00417BD5"/>
    <w:rsid w:val="00450342"/>
    <w:rsid w:val="00455539"/>
    <w:rsid w:val="00490816"/>
    <w:rsid w:val="00496D40"/>
    <w:rsid w:val="004A003C"/>
    <w:rsid w:val="004A3338"/>
    <w:rsid w:val="004A7D0D"/>
    <w:rsid w:val="004B0DBC"/>
    <w:rsid w:val="004D11D0"/>
    <w:rsid w:val="004E5FAD"/>
    <w:rsid w:val="004F556B"/>
    <w:rsid w:val="00522A50"/>
    <w:rsid w:val="00530DF4"/>
    <w:rsid w:val="00550B22"/>
    <w:rsid w:val="00551216"/>
    <w:rsid w:val="0056717A"/>
    <w:rsid w:val="00580816"/>
    <w:rsid w:val="00583D90"/>
    <w:rsid w:val="00584308"/>
    <w:rsid w:val="005B4A5E"/>
    <w:rsid w:val="005C0068"/>
    <w:rsid w:val="005C45D7"/>
    <w:rsid w:val="005E009D"/>
    <w:rsid w:val="005F5053"/>
    <w:rsid w:val="0062476E"/>
    <w:rsid w:val="0065069A"/>
    <w:rsid w:val="00657947"/>
    <w:rsid w:val="006620B1"/>
    <w:rsid w:val="00677D8F"/>
    <w:rsid w:val="006A17F1"/>
    <w:rsid w:val="006C795E"/>
    <w:rsid w:val="006F3415"/>
    <w:rsid w:val="00705EC8"/>
    <w:rsid w:val="00725035"/>
    <w:rsid w:val="0072587E"/>
    <w:rsid w:val="007546C3"/>
    <w:rsid w:val="0077767A"/>
    <w:rsid w:val="00782051"/>
    <w:rsid w:val="00782DFC"/>
    <w:rsid w:val="00783A37"/>
    <w:rsid w:val="007A1D4A"/>
    <w:rsid w:val="007B2391"/>
    <w:rsid w:val="007D1D48"/>
    <w:rsid w:val="007E550A"/>
    <w:rsid w:val="007E7A21"/>
    <w:rsid w:val="007F79F8"/>
    <w:rsid w:val="00803C10"/>
    <w:rsid w:val="00821A09"/>
    <w:rsid w:val="008222A7"/>
    <w:rsid w:val="00833317"/>
    <w:rsid w:val="00844F47"/>
    <w:rsid w:val="008469A7"/>
    <w:rsid w:val="00861528"/>
    <w:rsid w:val="008641E9"/>
    <w:rsid w:val="00864583"/>
    <w:rsid w:val="008824C7"/>
    <w:rsid w:val="008A13CC"/>
    <w:rsid w:val="008A4CE1"/>
    <w:rsid w:val="008B519F"/>
    <w:rsid w:val="008B5B08"/>
    <w:rsid w:val="008C11D0"/>
    <w:rsid w:val="008C3B95"/>
    <w:rsid w:val="008D52F9"/>
    <w:rsid w:val="008E1043"/>
    <w:rsid w:val="008E5C75"/>
    <w:rsid w:val="009053FB"/>
    <w:rsid w:val="0091587F"/>
    <w:rsid w:val="00923394"/>
    <w:rsid w:val="009B6DDE"/>
    <w:rsid w:val="009D6EC5"/>
    <w:rsid w:val="009F385E"/>
    <w:rsid w:val="00A027DD"/>
    <w:rsid w:val="00A04FCD"/>
    <w:rsid w:val="00A05221"/>
    <w:rsid w:val="00A07E7D"/>
    <w:rsid w:val="00A1428B"/>
    <w:rsid w:val="00A335AD"/>
    <w:rsid w:val="00A41217"/>
    <w:rsid w:val="00A646C8"/>
    <w:rsid w:val="00A817DD"/>
    <w:rsid w:val="00A94220"/>
    <w:rsid w:val="00AD6C76"/>
    <w:rsid w:val="00AF4147"/>
    <w:rsid w:val="00AF5778"/>
    <w:rsid w:val="00AF5804"/>
    <w:rsid w:val="00B16616"/>
    <w:rsid w:val="00B3432D"/>
    <w:rsid w:val="00B52038"/>
    <w:rsid w:val="00B71A27"/>
    <w:rsid w:val="00B71BDB"/>
    <w:rsid w:val="00B9514C"/>
    <w:rsid w:val="00BA0BE4"/>
    <w:rsid w:val="00BB43C5"/>
    <w:rsid w:val="00BC6AFC"/>
    <w:rsid w:val="00BD7C95"/>
    <w:rsid w:val="00BF22D3"/>
    <w:rsid w:val="00BF3863"/>
    <w:rsid w:val="00C1265D"/>
    <w:rsid w:val="00C12971"/>
    <w:rsid w:val="00C13BFD"/>
    <w:rsid w:val="00C34A3F"/>
    <w:rsid w:val="00C51FA5"/>
    <w:rsid w:val="00C56176"/>
    <w:rsid w:val="00C563D2"/>
    <w:rsid w:val="00C62B9C"/>
    <w:rsid w:val="00C72E9D"/>
    <w:rsid w:val="00C95898"/>
    <w:rsid w:val="00CB0D3F"/>
    <w:rsid w:val="00CB29E9"/>
    <w:rsid w:val="00CC1BB3"/>
    <w:rsid w:val="00CD00AD"/>
    <w:rsid w:val="00CD4A81"/>
    <w:rsid w:val="00D1458F"/>
    <w:rsid w:val="00D14822"/>
    <w:rsid w:val="00D22D29"/>
    <w:rsid w:val="00D247BE"/>
    <w:rsid w:val="00D31CF6"/>
    <w:rsid w:val="00D50B42"/>
    <w:rsid w:val="00D5175A"/>
    <w:rsid w:val="00D55DDE"/>
    <w:rsid w:val="00DB5BE4"/>
    <w:rsid w:val="00DD5DEB"/>
    <w:rsid w:val="00DE5437"/>
    <w:rsid w:val="00E00B06"/>
    <w:rsid w:val="00E06ADC"/>
    <w:rsid w:val="00E6242A"/>
    <w:rsid w:val="00E73E0B"/>
    <w:rsid w:val="00E86F8D"/>
    <w:rsid w:val="00E87956"/>
    <w:rsid w:val="00E94A17"/>
    <w:rsid w:val="00E97BED"/>
    <w:rsid w:val="00EC0FB3"/>
    <w:rsid w:val="00EE3E48"/>
    <w:rsid w:val="00F0001C"/>
    <w:rsid w:val="00F04276"/>
    <w:rsid w:val="00F10C22"/>
    <w:rsid w:val="00F10D2B"/>
    <w:rsid w:val="00F3592D"/>
    <w:rsid w:val="00F401D1"/>
    <w:rsid w:val="00F6491D"/>
    <w:rsid w:val="00F80CB1"/>
    <w:rsid w:val="00FA0B46"/>
    <w:rsid w:val="00FC0DBC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50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B2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50B22"/>
    <w:rPr>
      <w:rFonts w:ascii="Times New Roman" w:hAnsi="Times New Roman" w:cs="Times New Roman"/>
      <w:sz w:val="20"/>
      <w:szCs w:val="20"/>
      <w:lang w:eastAsia="zh-CN" w:bidi="hi-IN"/>
    </w:rPr>
  </w:style>
  <w:style w:type="paragraph" w:styleId="a5">
    <w:name w:val="header"/>
    <w:basedOn w:val="a"/>
    <w:link w:val="a6"/>
    <w:uiPriority w:val="99"/>
    <w:rsid w:val="00550B2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zh-CN" w:bidi="hi-I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50B22"/>
    <w:rPr>
      <w:rFonts w:ascii="Times New Roman" w:hAnsi="Times New Roman" w:cs="Times New Roman"/>
      <w:sz w:val="20"/>
      <w:szCs w:val="20"/>
      <w:lang w:eastAsia="zh-CN" w:bidi="hi-IN"/>
    </w:rPr>
  </w:style>
  <w:style w:type="character" w:styleId="a7">
    <w:name w:val="page number"/>
    <w:basedOn w:val="a0"/>
    <w:uiPriority w:val="99"/>
    <w:rsid w:val="00550B22"/>
    <w:rPr>
      <w:rFonts w:cs="Times New Roman"/>
    </w:rPr>
  </w:style>
  <w:style w:type="paragraph" w:styleId="a8">
    <w:name w:val="Normal (Web)"/>
    <w:basedOn w:val="a"/>
    <w:uiPriority w:val="99"/>
    <w:rsid w:val="00550B22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a9">
    <w:name w:val="Strong"/>
    <w:basedOn w:val="a0"/>
    <w:uiPriority w:val="99"/>
    <w:qFormat/>
    <w:locked/>
    <w:rsid w:val="003D486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3D4860"/>
    <w:pPr>
      <w:widowControl w:val="0"/>
      <w:suppressAutoHyphens/>
      <w:spacing w:before="280" w:after="142" w:line="288" w:lineRule="auto"/>
    </w:pPr>
    <w:rPr>
      <w:rFonts w:ascii="Times New Roman" w:eastAsia="SimSun" w:hAnsi="Times New Roman" w:cs="Mangal"/>
      <w:color w:val="00000A"/>
      <w:kern w:val="1"/>
      <w:sz w:val="28"/>
      <w:szCs w:val="28"/>
      <w:lang w:val="uk-UA" w:eastAsia="hi-IN" w:bidi="hi-IN"/>
    </w:rPr>
  </w:style>
  <w:style w:type="paragraph" w:styleId="aa">
    <w:name w:val="Body Text"/>
    <w:basedOn w:val="a"/>
    <w:link w:val="ab"/>
    <w:uiPriority w:val="99"/>
    <w:rsid w:val="001169F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C795E"/>
    <w:rPr>
      <w:rFonts w:cs="Times New Roman"/>
    </w:rPr>
  </w:style>
  <w:style w:type="paragraph" w:styleId="ac">
    <w:name w:val="List Paragraph"/>
    <w:basedOn w:val="a"/>
    <w:uiPriority w:val="34"/>
    <w:qFormat/>
    <w:rsid w:val="00F3592D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BE4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19459C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rsid w:val="00D50B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or-f@onma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Microsoft</Company>
  <LinksUpToDate>false</LinksUpToDate>
  <CharactersWithSpaces>43843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umo</dc:creator>
  <cp:lastModifiedBy>User</cp:lastModifiedBy>
  <cp:revision>2</cp:revision>
  <dcterms:created xsi:type="dcterms:W3CDTF">2019-01-11T11:59:00Z</dcterms:created>
  <dcterms:modified xsi:type="dcterms:W3CDTF">2019-01-11T11:59:00Z</dcterms:modified>
</cp:coreProperties>
</file>